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120F5" w14:textId="77777777" w:rsidR="00EA5457" w:rsidRPr="00EA5457" w:rsidRDefault="00EA5457" w:rsidP="00EA5457">
      <w:pPr>
        <w:spacing w:line="360" w:lineRule="auto"/>
        <w:rPr>
          <w:rFonts w:ascii="Garamond" w:hAnsi="Garamond"/>
          <w:b/>
          <w:sz w:val="27"/>
          <w:szCs w:val="27"/>
        </w:rPr>
      </w:pPr>
      <w:r>
        <w:rPr>
          <w:rFonts w:ascii="Garamond" w:hAnsi="Garamond"/>
          <w:b/>
          <w:noProof/>
          <w:sz w:val="27"/>
          <w:szCs w:val="27"/>
          <w:lang w:val="en-US"/>
        </w:rPr>
        <w:drawing>
          <wp:anchor distT="0" distB="0" distL="114300" distR="114300" simplePos="0" relativeHeight="251658240" behindDoc="0" locked="0" layoutInCell="1" allowOverlap="1" wp14:anchorId="1A848529" wp14:editId="68F52F5D">
            <wp:simplePos x="0" y="0"/>
            <wp:positionH relativeFrom="margin">
              <wp:align>right</wp:align>
            </wp:positionH>
            <wp:positionV relativeFrom="margin">
              <wp:align>top</wp:align>
            </wp:positionV>
            <wp:extent cx="1741805" cy="911225"/>
            <wp:effectExtent l="0" t="0" r="1079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1805" cy="911225"/>
                    </a:xfrm>
                    <a:prstGeom prst="rect">
                      <a:avLst/>
                    </a:prstGeom>
                    <a:noFill/>
                    <a:ln>
                      <a:noFill/>
                    </a:ln>
                  </pic:spPr>
                </pic:pic>
              </a:graphicData>
            </a:graphic>
          </wp:anchor>
        </w:drawing>
      </w:r>
    </w:p>
    <w:p w14:paraId="59FA4C7D" w14:textId="77777777" w:rsidR="00EA5457" w:rsidRDefault="00EA5457" w:rsidP="00EA5457">
      <w:pPr>
        <w:spacing w:line="360" w:lineRule="auto"/>
        <w:rPr>
          <w:rFonts w:asciiTheme="minorHAnsi" w:hAnsiTheme="minorHAnsi"/>
          <w:b/>
        </w:rPr>
      </w:pPr>
      <w:r w:rsidRPr="00EA5457">
        <w:rPr>
          <w:rFonts w:asciiTheme="minorHAnsi" w:hAnsiTheme="minorHAnsi"/>
          <w:b/>
        </w:rPr>
        <w:t>Social Studies 8</w:t>
      </w:r>
      <w:r>
        <w:rPr>
          <w:rFonts w:asciiTheme="minorHAnsi" w:hAnsiTheme="minorHAnsi"/>
          <w:b/>
        </w:rPr>
        <w:t xml:space="preserve"> </w:t>
      </w:r>
    </w:p>
    <w:p w14:paraId="7255506B" w14:textId="3BCF23C0" w:rsidR="00EA5457" w:rsidRPr="00EA5457" w:rsidRDefault="000F412B" w:rsidP="00EA5457">
      <w:pPr>
        <w:spacing w:line="360" w:lineRule="auto"/>
        <w:rPr>
          <w:rFonts w:asciiTheme="minorHAnsi" w:hAnsiTheme="minorHAnsi"/>
          <w:b/>
        </w:rPr>
      </w:pPr>
      <w:r>
        <w:rPr>
          <w:rFonts w:asciiTheme="minorHAnsi" w:hAnsiTheme="minorHAnsi"/>
          <w:b/>
        </w:rPr>
        <w:t>Geography</w:t>
      </w:r>
      <w:r w:rsidR="00EA5457" w:rsidRPr="00EA5457">
        <w:rPr>
          <w:rFonts w:asciiTheme="minorHAnsi" w:hAnsiTheme="minorHAnsi"/>
          <w:b/>
        </w:rPr>
        <w:t xml:space="preserve"> Course Outline</w:t>
      </w:r>
    </w:p>
    <w:p w14:paraId="4DFB001F" w14:textId="77777777" w:rsidR="00EA5457" w:rsidRPr="00EA5457" w:rsidRDefault="00EA5457" w:rsidP="00EA5457">
      <w:pPr>
        <w:widowControl w:val="0"/>
        <w:autoSpaceDE w:val="0"/>
        <w:autoSpaceDN w:val="0"/>
        <w:adjustRightInd w:val="0"/>
        <w:jc w:val="center"/>
        <w:rPr>
          <w:rFonts w:asciiTheme="minorHAnsi" w:hAnsiTheme="minorHAnsi" w:cs="Verdana"/>
          <w:b/>
          <w:i/>
          <w:lang w:val="en-US"/>
        </w:rPr>
      </w:pPr>
    </w:p>
    <w:p w14:paraId="31408ACA" w14:textId="77777777" w:rsidR="00EA5457" w:rsidRPr="00EA5457" w:rsidRDefault="00EA5457" w:rsidP="00EA5457">
      <w:pPr>
        <w:spacing w:line="360" w:lineRule="auto"/>
        <w:rPr>
          <w:rFonts w:asciiTheme="minorHAnsi" w:hAnsiTheme="minorHAnsi"/>
        </w:rPr>
      </w:pPr>
    </w:p>
    <w:p w14:paraId="141945F2" w14:textId="77777777" w:rsidR="00EA5457" w:rsidRPr="00EA5457" w:rsidRDefault="00EA5457" w:rsidP="00EA5457">
      <w:pPr>
        <w:rPr>
          <w:rFonts w:asciiTheme="minorHAnsi" w:hAnsiTheme="minorHAnsi"/>
        </w:rPr>
      </w:pPr>
      <w:r w:rsidRPr="00EA5457">
        <w:rPr>
          <w:rFonts w:asciiTheme="minorHAnsi" w:hAnsiTheme="minorHAnsi"/>
          <w:b/>
        </w:rPr>
        <w:t>Course:</w:t>
      </w:r>
      <w:r w:rsidRPr="00EA5457">
        <w:rPr>
          <w:rFonts w:asciiTheme="minorHAnsi" w:hAnsiTheme="minorHAnsi"/>
        </w:rPr>
        <w:t xml:space="preserve">  </w:t>
      </w:r>
      <w:r w:rsidRPr="00EA5457">
        <w:rPr>
          <w:rFonts w:asciiTheme="minorHAnsi" w:hAnsiTheme="minorHAnsi"/>
        </w:rPr>
        <w:tab/>
      </w:r>
      <w:r w:rsidRPr="00EA5457">
        <w:rPr>
          <w:rFonts w:asciiTheme="minorHAnsi" w:hAnsiTheme="minorHAnsi"/>
        </w:rPr>
        <w:tab/>
        <w:t>Social Studies 8</w:t>
      </w:r>
    </w:p>
    <w:p w14:paraId="289D113C" w14:textId="77777777" w:rsidR="00EA5457" w:rsidRPr="00EA5457" w:rsidRDefault="00EA5457" w:rsidP="00EA5457">
      <w:pPr>
        <w:rPr>
          <w:rFonts w:asciiTheme="minorHAnsi" w:hAnsiTheme="minorHAnsi"/>
        </w:rPr>
      </w:pPr>
      <w:r w:rsidRPr="00EA5457">
        <w:rPr>
          <w:rFonts w:asciiTheme="minorHAnsi" w:hAnsiTheme="minorHAnsi"/>
          <w:b/>
        </w:rPr>
        <w:t>Teacher:</w:t>
      </w:r>
      <w:r w:rsidRPr="00EA5457">
        <w:rPr>
          <w:rFonts w:asciiTheme="minorHAnsi" w:hAnsiTheme="minorHAnsi"/>
        </w:rPr>
        <w:t xml:space="preserve"> </w:t>
      </w:r>
      <w:r w:rsidRPr="00EA5457">
        <w:rPr>
          <w:rFonts w:asciiTheme="minorHAnsi" w:hAnsiTheme="minorHAnsi"/>
        </w:rPr>
        <w:tab/>
      </w:r>
      <w:r w:rsidRPr="00EA5457">
        <w:rPr>
          <w:rFonts w:asciiTheme="minorHAnsi" w:hAnsiTheme="minorHAnsi"/>
        </w:rPr>
        <w:tab/>
      </w:r>
      <w:r>
        <w:rPr>
          <w:rFonts w:asciiTheme="minorHAnsi" w:hAnsiTheme="minorHAnsi"/>
        </w:rPr>
        <w:t>Ms. Roy</w:t>
      </w:r>
    </w:p>
    <w:p w14:paraId="2CAAE6BE" w14:textId="0B0CCE53" w:rsidR="00EA5457" w:rsidRPr="00EA5457" w:rsidRDefault="00EA5457" w:rsidP="00EA5457">
      <w:pPr>
        <w:rPr>
          <w:rFonts w:asciiTheme="minorHAnsi" w:hAnsiTheme="minorHAnsi"/>
        </w:rPr>
      </w:pPr>
      <w:r w:rsidRPr="00EA5457">
        <w:rPr>
          <w:rFonts w:asciiTheme="minorHAnsi" w:hAnsiTheme="minorHAnsi"/>
          <w:b/>
        </w:rPr>
        <w:t xml:space="preserve">Component 1: </w:t>
      </w:r>
      <w:r w:rsidRPr="00EA5457">
        <w:rPr>
          <w:rFonts w:asciiTheme="minorHAnsi" w:hAnsiTheme="minorHAnsi"/>
          <w:b/>
        </w:rPr>
        <w:tab/>
      </w:r>
      <w:r w:rsidR="003C0EB7">
        <w:rPr>
          <w:rFonts w:asciiTheme="minorHAnsi" w:hAnsiTheme="minorHAnsi"/>
        </w:rPr>
        <w:t>Geography</w:t>
      </w:r>
      <w:r w:rsidRPr="00EA5457">
        <w:rPr>
          <w:rFonts w:asciiTheme="minorHAnsi" w:hAnsiTheme="minorHAnsi"/>
        </w:rPr>
        <w:tab/>
      </w:r>
    </w:p>
    <w:p w14:paraId="3362C67D" w14:textId="77777777" w:rsidR="00EA5457" w:rsidRPr="00EA5457" w:rsidRDefault="00EA5457" w:rsidP="00EA5457">
      <w:pPr>
        <w:rPr>
          <w:rFonts w:asciiTheme="minorHAnsi" w:hAnsiTheme="minorHAnsi"/>
        </w:rPr>
      </w:pPr>
      <w:r w:rsidRPr="00EA5457">
        <w:rPr>
          <w:rFonts w:asciiTheme="minorHAnsi" w:hAnsiTheme="minorHAnsi"/>
          <w:b/>
        </w:rPr>
        <w:t>Semester:</w:t>
      </w:r>
      <w:r w:rsidRPr="00EA5457">
        <w:rPr>
          <w:rFonts w:asciiTheme="minorHAnsi" w:hAnsiTheme="minorHAnsi"/>
        </w:rPr>
        <w:t xml:space="preserve">  </w:t>
      </w:r>
      <w:r w:rsidRPr="00EA5457">
        <w:rPr>
          <w:rFonts w:asciiTheme="minorHAnsi" w:hAnsiTheme="minorHAnsi"/>
        </w:rPr>
        <w:tab/>
      </w:r>
      <w:r w:rsidRPr="00EA5457">
        <w:rPr>
          <w:rFonts w:asciiTheme="minorHAnsi" w:hAnsiTheme="minorHAnsi"/>
        </w:rPr>
        <w:tab/>
      </w:r>
      <w:r>
        <w:rPr>
          <w:rFonts w:asciiTheme="minorHAnsi" w:hAnsiTheme="minorHAnsi"/>
        </w:rPr>
        <w:t>Winter 2016</w:t>
      </w:r>
    </w:p>
    <w:p w14:paraId="6F657D7A" w14:textId="77777777" w:rsidR="00EA5457" w:rsidRPr="00EA5457" w:rsidRDefault="00EA5457" w:rsidP="00EA5457">
      <w:pPr>
        <w:rPr>
          <w:rFonts w:asciiTheme="minorHAnsi" w:hAnsiTheme="minorHAnsi"/>
          <w:b/>
        </w:rPr>
      </w:pPr>
      <w:r w:rsidRPr="00EA5457">
        <w:rPr>
          <w:rFonts w:asciiTheme="minorHAnsi" w:hAnsiTheme="minorHAnsi"/>
          <w:b/>
        </w:rPr>
        <w:t xml:space="preserve">Email: </w:t>
      </w:r>
      <w:r w:rsidRPr="00EA5457">
        <w:rPr>
          <w:rFonts w:asciiTheme="minorHAnsi" w:hAnsiTheme="minorHAnsi"/>
          <w:b/>
        </w:rPr>
        <w:tab/>
      </w:r>
      <w:r w:rsidRPr="00EA5457">
        <w:rPr>
          <w:rFonts w:asciiTheme="minorHAnsi" w:hAnsiTheme="minorHAnsi"/>
          <w:b/>
        </w:rPr>
        <w:tab/>
      </w:r>
      <w:r>
        <w:rPr>
          <w:rFonts w:asciiTheme="minorHAnsi" w:hAnsiTheme="minorHAnsi"/>
        </w:rPr>
        <w:t>aroy</w:t>
      </w:r>
      <w:r w:rsidRPr="00EA5457">
        <w:rPr>
          <w:rFonts w:asciiTheme="minorHAnsi" w:hAnsiTheme="minorHAnsi"/>
        </w:rPr>
        <w:t>@torontoprepschool.com</w:t>
      </w:r>
    </w:p>
    <w:p w14:paraId="238BA9E2" w14:textId="77777777" w:rsidR="00EA5457" w:rsidRPr="00EA5457" w:rsidRDefault="00EA5457" w:rsidP="00EA5457">
      <w:pPr>
        <w:rPr>
          <w:rFonts w:asciiTheme="minorHAnsi" w:hAnsiTheme="minorHAnsi"/>
        </w:rPr>
      </w:pPr>
      <w:r w:rsidRPr="00EA5457">
        <w:rPr>
          <w:rFonts w:asciiTheme="minorHAnsi" w:hAnsiTheme="minorHAnsi"/>
          <w:b/>
        </w:rPr>
        <w:t>Wiki Site:</w:t>
      </w:r>
      <w:r w:rsidRPr="00EA5457">
        <w:rPr>
          <w:rFonts w:asciiTheme="minorHAnsi" w:hAnsiTheme="minorHAnsi"/>
        </w:rPr>
        <w:t xml:space="preserve">  </w:t>
      </w:r>
      <w:r w:rsidRPr="00EA5457">
        <w:rPr>
          <w:rFonts w:asciiTheme="minorHAnsi" w:hAnsiTheme="minorHAnsi"/>
        </w:rPr>
        <w:tab/>
      </w:r>
      <w:r w:rsidRPr="00EA5457">
        <w:rPr>
          <w:rFonts w:asciiTheme="minorHAnsi" w:hAnsiTheme="minorHAnsi"/>
        </w:rPr>
        <w:tab/>
        <w:t>http://tpssocialstudies8students.wikispaces.com/</w:t>
      </w:r>
    </w:p>
    <w:p w14:paraId="4001009E" w14:textId="77777777" w:rsidR="00EA5457" w:rsidRPr="00EA5457" w:rsidRDefault="00EA5457" w:rsidP="00EA5457">
      <w:pPr>
        <w:ind w:left="2160" w:hanging="2160"/>
        <w:rPr>
          <w:rFonts w:asciiTheme="minorHAnsi" w:hAnsiTheme="minorHAnsi"/>
          <w:bCs/>
          <w:lang w:val="en-US"/>
        </w:rPr>
      </w:pPr>
      <w:r w:rsidRPr="00EA5457">
        <w:rPr>
          <w:rFonts w:asciiTheme="minorHAnsi" w:hAnsiTheme="minorHAnsi"/>
          <w:b/>
          <w:bCs/>
          <w:lang w:val="en-US"/>
        </w:rPr>
        <w:t>Course Text</w:t>
      </w:r>
      <w:r w:rsidRPr="00EA5457">
        <w:rPr>
          <w:rFonts w:asciiTheme="minorHAnsi" w:hAnsiTheme="minorHAnsi"/>
          <w:lang w:val="en-US"/>
        </w:rPr>
        <w:t xml:space="preserve">: </w:t>
      </w:r>
      <w:r w:rsidRPr="00EA5457">
        <w:rPr>
          <w:rFonts w:asciiTheme="minorHAnsi" w:hAnsiTheme="minorHAnsi"/>
        </w:rPr>
        <w:t xml:space="preserve"> </w:t>
      </w:r>
      <w:r w:rsidRPr="00EA5457">
        <w:rPr>
          <w:rFonts w:asciiTheme="minorHAnsi" w:hAnsiTheme="minorHAnsi"/>
        </w:rPr>
        <w:tab/>
        <w:t xml:space="preserve">Bain, Colin M, </w:t>
      </w:r>
      <w:r w:rsidRPr="00EA5457">
        <w:rPr>
          <w:rFonts w:asciiTheme="minorHAnsi" w:hAnsiTheme="minorHAnsi"/>
          <w:i/>
        </w:rPr>
        <w:t>Canadian History 8</w:t>
      </w:r>
      <w:r w:rsidRPr="00EA5457">
        <w:rPr>
          <w:rFonts w:asciiTheme="minorHAnsi" w:hAnsiTheme="minorHAnsi"/>
        </w:rPr>
        <w:t>.  Toronto: Pearson Education Canada, 2008.</w:t>
      </w:r>
    </w:p>
    <w:p w14:paraId="01818C1D" w14:textId="77777777" w:rsidR="00EA5457" w:rsidRPr="00EA5457" w:rsidRDefault="00EA5457" w:rsidP="00EA5457">
      <w:pPr>
        <w:rPr>
          <w:rFonts w:asciiTheme="minorHAnsi" w:hAnsiTheme="minorHAnsi"/>
          <w:bCs/>
          <w:lang w:val="en-US"/>
        </w:rPr>
      </w:pPr>
      <w:r w:rsidRPr="00EA5457">
        <w:rPr>
          <w:rFonts w:asciiTheme="minorHAnsi" w:hAnsiTheme="minorHAnsi"/>
          <w:b/>
          <w:bCs/>
          <w:lang w:val="en-US"/>
        </w:rPr>
        <w:t>Extra help:</w:t>
      </w:r>
      <w:r w:rsidRPr="00EA5457">
        <w:rPr>
          <w:rFonts w:asciiTheme="minorHAnsi" w:hAnsiTheme="minorHAnsi"/>
          <w:bCs/>
          <w:lang w:val="en-US"/>
        </w:rPr>
        <w:t xml:space="preserve"> </w:t>
      </w:r>
      <w:r w:rsidRPr="00EA5457">
        <w:rPr>
          <w:rFonts w:asciiTheme="minorHAnsi" w:hAnsiTheme="minorHAnsi"/>
          <w:bCs/>
          <w:lang w:val="en-US"/>
        </w:rPr>
        <w:tab/>
      </w:r>
      <w:r w:rsidRPr="00EA5457">
        <w:rPr>
          <w:rFonts w:asciiTheme="minorHAnsi" w:hAnsiTheme="minorHAnsi"/>
          <w:bCs/>
          <w:lang w:val="en-US"/>
        </w:rPr>
        <w:tab/>
        <w:t>9:</w:t>
      </w:r>
      <w:r>
        <w:rPr>
          <w:rFonts w:asciiTheme="minorHAnsi" w:hAnsiTheme="minorHAnsi"/>
          <w:bCs/>
          <w:lang w:val="en-US"/>
        </w:rPr>
        <w:t>00-</w:t>
      </w:r>
      <w:r w:rsidRPr="00EA5457">
        <w:rPr>
          <w:rFonts w:asciiTheme="minorHAnsi" w:hAnsiTheme="minorHAnsi"/>
          <w:bCs/>
          <w:lang w:val="en-US"/>
        </w:rPr>
        <w:t xml:space="preserve"> 9:55 A.M. Monday through Friday </w:t>
      </w:r>
    </w:p>
    <w:p w14:paraId="61E8D86D" w14:textId="77777777" w:rsidR="00EA5457" w:rsidRPr="00EA5457" w:rsidRDefault="00EA5457" w:rsidP="00EA5457">
      <w:pPr>
        <w:widowControl w:val="0"/>
        <w:autoSpaceDE w:val="0"/>
        <w:autoSpaceDN w:val="0"/>
        <w:adjustRightInd w:val="0"/>
        <w:rPr>
          <w:rFonts w:asciiTheme="minorHAnsi" w:hAnsiTheme="minorHAnsi"/>
        </w:rPr>
      </w:pPr>
    </w:p>
    <w:p w14:paraId="3CC3A7AA" w14:textId="77777777" w:rsidR="00EA5457" w:rsidRPr="00EA5457" w:rsidRDefault="00EA5457" w:rsidP="00EA5457">
      <w:pPr>
        <w:widowControl w:val="0"/>
        <w:autoSpaceDE w:val="0"/>
        <w:autoSpaceDN w:val="0"/>
        <w:adjustRightInd w:val="0"/>
        <w:rPr>
          <w:rFonts w:asciiTheme="minorHAnsi" w:hAnsiTheme="minorHAnsi"/>
        </w:rPr>
      </w:pPr>
    </w:p>
    <w:p w14:paraId="3903F070" w14:textId="77777777" w:rsidR="00EA5457" w:rsidRPr="00EA5457" w:rsidRDefault="00EA5457" w:rsidP="00EA5457">
      <w:pPr>
        <w:widowControl w:val="0"/>
        <w:autoSpaceDE w:val="0"/>
        <w:autoSpaceDN w:val="0"/>
        <w:adjustRightInd w:val="0"/>
        <w:rPr>
          <w:rFonts w:asciiTheme="minorHAnsi" w:hAnsiTheme="minorHAnsi"/>
          <w:b/>
        </w:rPr>
      </w:pPr>
      <w:r w:rsidRPr="00EA5457">
        <w:rPr>
          <w:rFonts w:asciiTheme="minorHAnsi" w:hAnsiTheme="minorHAnsi"/>
          <w:b/>
        </w:rPr>
        <w:t>Course Description</w:t>
      </w:r>
    </w:p>
    <w:p w14:paraId="672BBDB2" w14:textId="77777777" w:rsidR="00EA5457" w:rsidRPr="00EA5457" w:rsidRDefault="00EA5457" w:rsidP="00EA5457">
      <w:pPr>
        <w:widowControl w:val="0"/>
        <w:autoSpaceDE w:val="0"/>
        <w:autoSpaceDN w:val="0"/>
        <w:adjustRightInd w:val="0"/>
        <w:spacing w:line="276" w:lineRule="auto"/>
        <w:rPr>
          <w:rFonts w:asciiTheme="minorHAnsi" w:hAnsiTheme="minorHAnsi"/>
        </w:rPr>
      </w:pPr>
    </w:p>
    <w:p w14:paraId="730ABB09" w14:textId="77777777" w:rsidR="003C0EB7" w:rsidRDefault="003C0EB7" w:rsidP="003C0EB7">
      <w:pPr>
        <w:rPr>
          <w:rFonts w:asciiTheme="minorHAnsi" w:eastAsia="Times New Roman" w:hAnsiTheme="minorHAnsi" w:cs="Times New Roman"/>
        </w:rPr>
      </w:pPr>
      <w:r w:rsidRPr="003C0EB7">
        <w:rPr>
          <w:rFonts w:asciiTheme="minorHAnsi" w:eastAsia="Times New Roman" w:hAnsiTheme="minorHAnsi" w:cs="Times New Roman"/>
        </w:rPr>
        <w:t xml:space="preserve">In Grade 8 geography, students will build on what they have learned in earlier grades about Earth’s physical features and processes in order to explore the relationship between these features/processes and human settlement patterns around the world. They will focus on where people live and why they live there, and on the impact of human settlement and land use on the environment. They will enhance their ability to apply a geographic perspective to their investigation of issues, including issues related to human settlement and sustainability and to global development and quality of life. In addition, students will study factors that affect economic development and quality of life on a global scale and will examine responses to global inequalities. Students will be introduced to new types of maps and graphs, including </w:t>
      </w:r>
      <w:proofErr w:type="spellStart"/>
      <w:r w:rsidRPr="003C0EB7">
        <w:rPr>
          <w:rFonts w:asciiTheme="minorHAnsi" w:eastAsia="Times New Roman" w:hAnsiTheme="minorHAnsi" w:cs="Times New Roman"/>
        </w:rPr>
        <w:t>choropleth</w:t>
      </w:r>
      <w:proofErr w:type="spellEnd"/>
      <w:r w:rsidRPr="003C0EB7">
        <w:rPr>
          <w:rFonts w:asciiTheme="minorHAnsi" w:eastAsia="Times New Roman" w:hAnsiTheme="minorHAnsi" w:cs="Times New Roman"/>
        </w:rPr>
        <w:t xml:space="preserve"> maps, scatter graphs, and population pyramids, and, at the same time, will continue to develop their ability to use a variety of sources, tools, and spatial technologies to study various geographic issues. </w:t>
      </w:r>
    </w:p>
    <w:p w14:paraId="54326546" w14:textId="77777777" w:rsidR="003C0EB7" w:rsidRDefault="003C0EB7" w:rsidP="003C0EB7">
      <w:pPr>
        <w:rPr>
          <w:rFonts w:asciiTheme="minorHAnsi" w:eastAsia="Times New Roman" w:hAnsiTheme="minorHAnsi" w:cs="Times New Roman"/>
        </w:rPr>
      </w:pPr>
    </w:p>
    <w:p w14:paraId="462B020C" w14:textId="77777777" w:rsidR="003C0EB7" w:rsidRDefault="003C0EB7" w:rsidP="003C0EB7">
      <w:pPr>
        <w:rPr>
          <w:rFonts w:asciiTheme="minorHAnsi" w:eastAsia="Times New Roman" w:hAnsiTheme="minorHAnsi" w:cs="Times New Roman"/>
        </w:rPr>
      </w:pPr>
      <w:r w:rsidRPr="003C0EB7">
        <w:rPr>
          <w:rFonts w:asciiTheme="minorHAnsi" w:eastAsia="Times New Roman" w:hAnsiTheme="minorHAnsi" w:cs="Times New Roman"/>
        </w:rPr>
        <w:t xml:space="preserve">The Grade 8 geography expectations provide opportunities for students to explore a number of concepts connected to the </w:t>
      </w:r>
      <w:r>
        <w:rPr>
          <w:rFonts w:asciiTheme="minorHAnsi" w:eastAsia="Times New Roman" w:hAnsiTheme="minorHAnsi" w:cs="Times New Roman"/>
        </w:rPr>
        <w:t xml:space="preserve">citizenship education framework including: </w:t>
      </w:r>
    </w:p>
    <w:p w14:paraId="07421FFF"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democracy</w:t>
      </w:r>
      <w:proofErr w:type="gramEnd"/>
      <w:r w:rsidRPr="003C0EB7">
        <w:rPr>
          <w:rFonts w:asciiTheme="minorHAnsi" w:eastAsia="Times New Roman" w:hAnsiTheme="minorHAnsi" w:cs="Times New Roman"/>
        </w:rPr>
        <w:t xml:space="preserve">, </w:t>
      </w:r>
    </w:p>
    <w:p w14:paraId="2EFFCFE2"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equity</w:t>
      </w:r>
      <w:proofErr w:type="gramEnd"/>
      <w:r w:rsidRPr="003C0EB7">
        <w:rPr>
          <w:rFonts w:asciiTheme="minorHAnsi" w:eastAsia="Times New Roman" w:hAnsiTheme="minorHAnsi" w:cs="Times New Roman"/>
        </w:rPr>
        <w:t xml:space="preserve">, </w:t>
      </w:r>
    </w:p>
    <w:p w14:paraId="1B37114C"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freedom</w:t>
      </w:r>
      <w:proofErr w:type="gramEnd"/>
      <w:r w:rsidRPr="003C0EB7">
        <w:rPr>
          <w:rFonts w:asciiTheme="minorHAnsi" w:eastAsia="Times New Roman" w:hAnsiTheme="minorHAnsi" w:cs="Times New Roman"/>
        </w:rPr>
        <w:t xml:space="preserve">, </w:t>
      </w:r>
    </w:p>
    <w:p w14:paraId="3EA16806"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perspective</w:t>
      </w:r>
      <w:proofErr w:type="gramEnd"/>
      <w:r w:rsidRPr="003C0EB7">
        <w:rPr>
          <w:rFonts w:asciiTheme="minorHAnsi" w:eastAsia="Times New Roman" w:hAnsiTheme="minorHAnsi" w:cs="Times New Roman"/>
        </w:rPr>
        <w:t xml:space="preserve">, </w:t>
      </w:r>
    </w:p>
    <w:p w14:paraId="6499A152"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power</w:t>
      </w:r>
      <w:proofErr w:type="gramEnd"/>
      <w:r w:rsidRPr="003C0EB7">
        <w:rPr>
          <w:rFonts w:asciiTheme="minorHAnsi" w:eastAsia="Times New Roman" w:hAnsiTheme="minorHAnsi" w:cs="Times New Roman"/>
        </w:rPr>
        <w:t xml:space="preserve"> and authority, </w:t>
      </w:r>
    </w:p>
    <w:p w14:paraId="36624D3F"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relationships</w:t>
      </w:r>
      <w:proofErr w:type="gramEnd"/>
      <w:r w:rsidRPr="003C0EB7">
        <w:rPr>
          <w:rFonts w:asciiTheme="minorHAnsi" w:eastAsia="Times New Roman" w:hAnsiTheme="minorHAnsi" w:cs="Times New Roman"/>
        </w:rPr>
        <w:t xml:space="preserve">, </w:t>
      </w:r>
    </w:p>
    <w:p w14:paraId="18263150" w14:textId="77777777" w:rsidR="003C0EB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r</w:t>
      </w:r>
      <w:r>
        <w:rPr>
          <w:rFonts w:asciiTheme="minorHAnsi" w:eastAsia="Times New Roman" w:hAnsiTheme="minorHAnsi" w:cs="Times New Roman"/>
        </w:rPr>
        <w:t>ights</w:t>
      </w:r>
      <w:proofErr w:type="gramEnd"/>
      <w:r>
        <w:rPr>
          <w:rFonts w:asciiTheme="minorHAnsi" w:eastAsia="Times New Roman" w:hAnsiTheme="minorHAnsi" w:cs="Times New Roman"/>
        </w:rPr>
        <w:t xml:space="preserve"> and responsibilities,</w:t>
      </w:r>
    </w:p>
    <w:p w14:paraId="2893CBCB" w14:textId="7D4399AC" w:rsidR="00EA5457" w:rsidRDefault="003C0EB7" w:rsidP="003C0EB7">
      <w:pPr>
        <w:pStyle w:val="ListParagraph"/>
        <w:numPr>
          <w:ilvl w:val="0"/>
          <w:numId w:val="7"/>
        </w:numPr>
        <w:rPr>
          <w:rFonts w:asciiTheme="minorHAnsi" w:eastAsia="Times New Roman" w:hAnsiTheme="minorHAnsi" w:cs="Times New Roman"/>
        </w:rPr>
      </w:pPr>
      <w:proofErr w:type="gramStart"/>
      <w:r w:rsidRPr="003C0EB7">
        <w:rPr>
          <w:rFonts w:asciiTheme="minorHAnsi" w:eastAsia="Times New Roman" w:hAnsiTheme="minorHAnsi" w:cs="Times New Roman"/>
        </w:rPr>
        <w:t>stewardship</w:t>
      </w:r>
      <w:proofErr w:type="gramEnd"/>
    </w:p>
    <w:p w14:paraId="256B686D" w14:textId="77777777" w:rsidR="003C0EB7" w:rsidRPr="003C0EB7" w:rsidRDefault="003C0EB7" w:rsidP="000F412B">
      <w:pPr>
        <w:pStyle w:val="ListParagraph"/>
        <w:rPr>
          <w:rFonts w:asciiTheme="minorHAnsi" w:eastAsia="Times New Roman" w:hAnsiTheme="minorHAnsi" w:cs="Times New Roman"/>
        </w:rPr>
      </w:pPr>
    </w:p>
    <w:p w14:paraId="48FE0496" w14:textId="77777777" w:rsidR="00EA5457" w:rsidRPr="00EA5457" w:rsidRDefault="00EA5457" w:rsidP="00EA5457">
      <w:pPr>
        <w:widowControl w:val="0"/>
        <w:autoSpaceDE w:val="0"/>
        <w:autoSpaceDN w:val="0"/>
        <w:adjustRightInd w:val="0"/>
        <w:spacing w:line="360" w:lineRule="auto"/>
        <w:rPr>
          <w:rFonts w:asciiTheme="minorHAnsi" w:hAnsiTheme="minorHAnsi"/>
        </w:rPr>
      </w:pPr>
      <w:r w:rsidRPr="00EA5457">
        <w:rPr>
          <w:rFonts w:asciiTheme="minorHAnsi" w:hAnsiTheme="minorHAnsi"/>
          <w:b/>
        </w:rPr>
        <w:lastRenderedPageBreak/>
        <w:t>Overall Curriculum Expectations</w:t>
      </w:r>
    </w:p>
    <w:p w14:paraId="5402C02A" w14:textId="77777777" w:rsidR="00EA5457" w:rsidRPr="00EA5457" w:rsidRDefault="00EA5457" w:rsidP="00EA5457">
      <w:pPr>
        <w:rPr>
          <w:rFonts w:asciiTheme="minorHAnsi" w:hAnsiTheme="minorHAnsi"/>
          <w:b/>
          <w:bCs/>
          <w:lang w:val="en-US"/>
        </w:rPr>
      </w:pPr>
      <w:r w:rsidRPr="00EA5457">
        <w:rPr>
          <w:rFonts w:asciiTheme="minorHAnsi" w:hAnsiTheme="minorHAnsi"/>
        </w:rPr>
        <w:t xml:space="preserve"> </w:t>
      </w:r>
    </w:p>
    <w:p w14:paraId="61EB3266" w14:textId="688797EC" w:rsidR="003C0EB7" w:rsidRDefault="003C0EB7" w:rsidP="00EA5457">
      <w:pPr>
        <w:spacing w:line="312" w:lineRule="auto"/>
        <w:rPr>
          <w:rFonts w:asciiTheme="minorHAnsi" w:hAnsiTheme="minorHAnsi"/>
          <w:b/>
          <w:bCs/>
        </w:rPr>
      </w:pPr>
      <w:r>
        <w:rPr>
          <w:rFonts w:asciiTheme="minorHAnsi" w:hAnsiTheme="minorHAnsi"/>
          <w:b/>
          <w:bCs/>
        </w:rPr>
        <w:t>A. Global Settlement: Patterns and Sustainability</w:t>
      </w:r>
    </w:p>
    <w:p w14:paraId="594E6728" w14:textId="1C11C66E" w:rsidR="00EA5457" w:rsidRPr="00EA5457" w:rsidRDefault="00EA5457" w:rsidP="003C0EB7">
      <w:pPr>
        <w:spacing w:line="312" w:lineRule="auto"/>
        <w:rPr>
          <w:rFonts w:asciiTheme="minorHAnsi" w:hAnsiTheme="minorHAnsi"/>
          <w:bCs/>
          <w:lang w:val="en-US"/>
        </w:rPr>
      </w:pPr>
      <w:r w:rsidRPr="00EA5457">
        <w:rPr>
          <w:rFonts w:asciiTheme="minorHAnsi" w:hAnsiTheme="minorHAnsi"/>
          <w:bCs/>
          <w:lang w:val="en-US"/>
        </w:rPr>
        <w:t>By the end of Grade 8, students will:</w:t>
      </w:r>
    </w:p>
    <w:p w14:paraId="703EFA32" w14:textId="472B9779" w:rsidR="003C0EB7" w:rsidRDefault="003C0EB7" w:rsidP="003C0EB7">
      <w:pPr>
        <w:pStyle w:val="ListParagraph"/>
        <w:numPr>
          <w:ilvl w:val="0"/>
          <w:numId w:val="8"/>
        </w:numPr>
        <w:rPr>
          <w:rFonts w:asciiTheme="minorHAnsi" w:eastAsia="Times New Roman" w:hAnsiTheme="minorHAnsi" w:cs="Times New Roman"/>
          <w:szCs w:val="20"/>
        </w:rPr>
      </w:pPr>
      <w:r>
        <w:rPr>
          <w:rFonts w:asciiTheme="minorHAnsi" w:eastAsia="Times New Roman" w:hAnsiTheme="minorHAnsi" w:cs="Times New Roman"/>
          <w:szCs w:val="20"/>
        </w:rPr>
        <w:t>Analyse</w:t>
      </w:r>
      <w:r w:rsidRPr="003C0EB7">
        <w:rPr>
          <w:rFonts w:asciiTheme="minorHAnsi" w:eastAsia="Times New Roman" w:hAnsiTheme="minorHAnsi" w:cs="Times New Roman"/>
          <w:szCs w:val="20"/>
        </w:rPr>
        <w:t xml:space="preserve"> some significant interrelationships between Earth’s physical features and processes and human settlement patterns, and some ways in which the physical environment and issues of sustainability may affect settlement in the future</w:t>
      </w:r>
      <w:r>
        <w:rPr>
          <w:rFonts w:asciiTheme="minorHAnsi" w:eastAsia="Times New Roman" w:hAnsiTheme="minorHAnsi" w:cs="Times New Roman"/>
          <w:szCs w:val="20"/>
        </w:rPr>
        <w:t>.</w:t>
      </w:r>
    </w:p>
    <w:p w14:paraId="60E4DE28" w14:textId="77777777" w:rsidR="003C0EB7" w:rsidRDefault="003C0EB7" w:rsidP="003C0EB7">
      <w:pPr>
        <w:pStyle w:val="ListParagraph"/>
        <w:rPr>
          <w:rFonts w:asciiTheme="minorHAnsi" w:eastAsia="Times New Roman" w:hAnsiTheme="minorHAnsi" w:cs="Times New Roman"/>
          <w:szCs w:val="20"/>
        </w:rPr>
      </w:pPr>
    </w:p>
    <w:p w14:paraId="211A0559" w14:textId="61420344" w:rsidR="003C0EB7" w:rsidRDefault="003C0EB7" w:rsidP="003C0EB7">
      <w:pPr>
        <w:pStyle w:val="ListParagraph"/>
        <w:numPr>
          <w:ilvl w:val="0"/>
          <w:numId w:val="8"/>
        </w:numPr>
        <w:rPr>
          <w:rFonts w:asciiTheme="minorHAnsi" w:eastAsia="Times New Roman" w:hAnsiTheme="minorHAnsi" w:cs="Times New Roman"/>
          <w:szCs w:val="20"/>
        </w:rPr>
      </w:pPr>
      <w:r>
        <w:rPr>
          <w:rFonts w:asciiTheme="minorHAnsi" w:eastAsia="Times New Roman" w:hAnsiTheme="minorHAnsi" w:cs="Times New Roman"/>
          <w:szCs w:val="20"/>
        </w:rPr>
        <w:t>U</w:t>
      </w:r>
      <w:r w:rsidRPr="003C0EB7">
        <w:rPr>
          <w:rFonts w:asciiTheme="minorHAnsi" w:eastAsia="Times New Roman" w:hAnsiTheme="minorHAnsi" w:cs="Times New Roman"/>
          <w:szCs w:val="20"/>
        </w:rPr>
        <w:t>se the geographic inquiry process to investigate issues related to the interrelationship between human settlement and sustainabilit</w:t>
      </w:r>
      <w:r>
        <w:rPr>
          <w:rFonts w:asciiTheme="minorHAnsi" w:eastAsia="Times New Roman" w:hAnsiTheme="minorHAnsi" w:cs="Times New Roman"/>
          <w:szCs w:val="20"/>
        </w:rPr>
        <w:t>y from a geographic perspective.</w:t>
      </w:r>
    </w:p>
    <w:p w14:paraId="72D1449C" w14:textId="77777777" w:rsidR="003C0EB7" w:rsidRPr="003C0EB7" w:rsidRDefault="003C0EB7" w:rsidP="003C0EB7">
      <w:pPr>
        <w:rPr>
          <w:rFonts w:asciiTheme="minorHAnsi" w:eastAsia="Times New Roman" w:hAnsiTheme="minorHAnsi" w:cs="Times New Roman"/>
          <w:szCs w:val="20"/>
        </w:rPr>
      </w:pPr>
    </w:p>
    <w:p w14:paraId="1D504921" w14:textId="4FF2436F" w:rsidR="003C0EB7" w:rsidRPr="003C0EB7" w:rsidRDefault="003C0EB7" w:rsidP="003C0EB7">
      <w:pPr>
        <w:pStyle w:val="ListParagraph"/>
        <w:numPr>
          <w:ilvl w:val="0"/>
          <w:numId w:val="8"/>
        </w:numPr>
        <w:rPr>
          <w:rFonts w:asciiTheme="minorHAnsi" w:eastAsia="Times New Roman" w:hAnsiTheme="minorHAnsi" w:cs="Times New Roman"/>
          <w:szCs w:val="20"/>
        </w:rPr>
      </w:pPr>
      <w:r>
        <w:rPr>
          <w:rFonts w:asciiTheme="minorHAnsi" w:eastAsia="Times New Roman" w:hAnsiTheme="minorHAnsi" w:cs="Times New Roman"/>
          <w:szCs w:val="20"/>
        </w:rPr>
        <w:t xml:space="preserve">Demonstrate </w:t>
      </w:r>
      <w:r w:rsidRPr="003C0EB7">
        <w:rPr>
          <w:rFonts w:asciiTheme="minorHAnsi" w:eastAsia="Times New Roman" w:hAnsiTheme="minorHAnsi" w:cs="Times New Roman"/>
          <w:szCs w:val="20"/>
        </w:rPr>
        <w:t>an understanding of significant patterns and trends related to human settlement and of ways in which human set</w:t>
      </w:r>
      <w:r>
        <w:rPr>
          <w:rFonts w:asciiTheme="minorHAnsi" w:eastAsia="Times New Roman" w:hAnsiTheme="minorHAnsi" w:cs="Times New Roman"/>
          <w:szCs w:val="20"/>
        </w:rPr>
        <w:t>tlement affects the environment.</w:t>
      </w:r>
    </w:p>
    <w:p w14:paraId="5E3D8E82" w14:textId="34DC34BE" w:rsidR="00EA5457" w:rsidRPr="00EA5457" w:rsidRDefault="00EA5457" w:rsidP="00EA5457">
      <w:pPr>
        <w:pStyle w:val="ListParagraph"/>
        <w:rPr>
          <w:rFonts w:asciiTheme="minorHAnsi" w:hAnsiTheme="minorHAnsi"/>
          <w:bCs/>
          <w:lang w:val="en-US"/>
        </w:rPr>
      </w:pPr>
    </w:p>
    <w:p w14:paraId="7A90FEC5" w14:textId="77777777" w:rsidR="00EA5457" w:rsidRPr="00EA5457" w:rsidRDefault="00EA5457" w:rsidP="00EA5457">
      <w:pPr>
        <w:spacing w:line="276" w:lineRule="auto"/>
        <w:ind w:left="142" w:hanging="142"/>
        <w:rPr>
          <w:rFonts w:asciiTheme="minorHAnsi" w:hAnsiTheme="minorHAnsi"/>
          <w:bCs/>
          <w:lang w:val="en-US"/>
        </w:rPr>
      </w:pPr>
    </w:p>
    <w:p w14:paraId="278ABAD6" w14:textId="59797D4A" w:rsidR="00EA5457" w:rsidRPr="003C0EB7" w:rsidRDefault="003C0EB7" w:rsidP="00EA5457">
      <w:pPr>
        <w:spacing w:line="312" w:lineRule="auto"/>
        <w:rPr>
          <w:rFonts w:asciiTheme="minorHAnsi" w:hAnsiTheme="minorHAnsi"/>
          <w:b/>
          <w:bCs/>
        </w:rPr>
      </w:pPr>
      <w:r>
        <w:rPr>
          <w:rFonts w:asciiTheme="minorHAnsi" w:hAnsiTheme="minorHAnsi"/>
          <w:b/>
          <w:bCs/>
        </w:rPr>
        <w:t>B. Global Inequalities: Economic Development and Quality of Life</w:t>
      </w:r>
    </w:p>
    <w:p w14:paraId="102E738B" w14:textId="77777777" w:rsidR="00EA5457" w:rsidRPr="00EA5457" w:rsidRDefault="00EA5457" w:rsidP="00EA5457">
      <w:pPr>
        <w:spacing w:line="312" w:lineRule="auto"/>
        <w:rPr>
          <w:rFonts w:asciiTheme="minorHAnsi" w:hAnsiTheme="minorHAnsi"/>
          <w:bCs/>
          <w:lang w:val="en-US"/>
        </w:rPr>
      </w:pPr>
      <w:r w:rsidRPr="00EA5457">
        <w:rPr>
          <w:rFonts w:asciiTheme="minorHAnsi" w:hAnsiTheme="minorHAnsi"/>
          <w:bCs/>
          <w:lang w:val="en-US"/>
        </w:rPr>
        <w:t>By the end of Grade 8, students will:</w:t>
      </w:r>
    </w:p>
    <w:p w14:paraId="23DCF982" w14:textId="46794750" w:rsidR="003C0EB7" w:rsidRDefault="003C0EB7" w:rsidP="003C0EB7">
      <w:pPr>
        <w:pStyle w:val="ListParagraph"/>
        <w:numPr>
          <w:ilvl w:val="0"/>
          <w:numId w:val="9"/>
        </w:numPr>
        <w:spacing w:line="276" w:lineRule="auto"/>
        <w:rPr>
          <w:rFonts w:asciiTheme="minorHAnsi" w:hAnsiTheme="minorHAnsi"/>
          <w:bCs/>
          <w:lang w:val="en-US"/>
        </w:rPr>
      </w:pPr>
      <w:proofErr w:type="spellStart"/>
      <w:r>
        <w:rPr>
          <w:rFonts w:asciiTheme="minorHAnsi" w:hAnsiTheme="minorHAnsi"/>
          <w:bCs/>
          <w:lang w:val="en-US"/>
        </w:rPr>
        <w:t>A</w:t>
      </w:r>
      <w:r w:rsidRPr="003C0EB7">
        <w:rPr>
          <w:rFonts w:asciiTheme="minorHAnsi" w:hAnsiTheme="minorHAnsi"/>
          <w:bCs/>
          <w:lang w:val="en-US"/>
        </w:rPr>
        <w:t>nalyse</w:t>
      </w:r>
      <w:proofErr w:type="spellEnd"/>
      <w:r w:rsidRPr="003C0EB7">
        <w:rPr>
          <w:rFonts w:asciiTheme="minorHAnsi" w:hAnsiTheme="minorHAnsi"/>
          <w:bCs/>
          <w:lang w:val="en-US"/>
        </w:rPr>
        <w:t xml:space="preserve"> some interrelationships among factors that co</w:t>
      </w:r>
      <w:r>
        <w:rPr>
          <w:rFonts w:asciiTheme="minorHAnsi" w:hAnsiTheme="minorHAnsi"/>
          <w:bCs/>
          <w:lang w:val="en-US"/>
        </w:rPr>
        <w:t xml:space="preserve">ntribute to global inequalities </w:t>
      </w:r>
      <w:r w:rsidRPr="003C0EB7">
        <w:rPr>
          <w:rFonts w:asciiTheme="minorHAnsi" w:hAnsiTheme="minorHAnsi"/>
          <w:bCs/>
          <w:lang w:val="en-US"/>
        </w:rPr>
        <w:t>with a focus on inequalities in quality of life, and assess various responses to these inequalities</w:t>
      </w:r>
    </w:p>
    <w:p w14:paraId="551BFC33" w14:textId="77777777" w:rsidR="003C0EB7" w:rsidRPr="003C0EB7" w:rsidRDefault="003C0EB7" w:rsidP="003C0EB7">
      <w:pPr>
        <w:pStyle w:val="ListParagraph"/>
        <w:spacing w:line="276" w:lineRule="auto"/>
        <w:rPr>
          <w:rFonts w:asciiTheme="minorHAnsi" w:hAnsiTheme="minorHAnsi"/>
          <w:bCs/>
          <w:lang w:val="en-US"/>
        </w:rPr>
      </w:pPr>
    </w:p>
    <w:p w14:paraId="08CC9FAC" w14:textId="33D410F1" w:rsidR="003C0EB7" w:rsidRDefault="003C0EB7" w:rsidP="003C0EB7">
      <w:pPr>
        <w:pStyle w:val="ListParagraph"/>
        <w:numPr>
          <w:ilvl w:val="0"/>
          <w:numId w:val="9"/>
        </w:numPr>
        <w:spacing w:line="276" w:lineRule="auto"/>
        <w:rPr>
          <w:rFonts w:asciiTheme="minorHAnsi" w:hAnsiTheme="minorHAnsi"/>
          <w:bCs/>
          <w:lang w:val="en-US"/>
        </w:rPr>
      </w:pPr>
      <w:r>
        <w:rPr>
          <w:rFonts w:asciiTheme="minorHAnsi" w:hAnsiTheme="minorHAnsi"/>
          <w:bCs/>
          <w:lang w:val="en-US"/>
        </w:rPr>
        <w:t>U</w:t>
      </w:r>
      <w:r w:rsidRPr="003C0EB7">
        <w:rPr>
          <w:rFonts w:asciiTheme="minorHAnsi" w:hAnsiTheme="minorHAnsi"/>
          <w:bCs/>
          <w:lang w:val="en-US"/>
        </w:rPr>
        <w:t>se the geographic inquiry process to investigate issues related to global development</w:t>
      </w:r>
      <w:r>
        <w:rPr>
          <w:rFonts w:asciiTheme="minorHAnsi" w:hAnsiTheme="minorHAnsi"/>
          <w:bCs/>
          <w:lang w:val="en-US"/>
        </w:rPr>
        <w:t xml:space="preserve"> </w:t>
      </w:r>
      <w:r w:rsidRPr="003C0EB7">
        <w:rPr>
          <w:rFonts w:asciiTheme="minorHAnsi" w:hAnsiTheme="minorHAnsi"/>
          <w:bCs/>
          <w:lang w:val="en-US"/>
        </w:rPr>
        <w:t>and quality of lif</w:t>
      </w:r>
      <w:r>
        <w:rPr>
          <w:rFonts w:asciiTheme="minorHAnsi" w:hAnsiTheme="minorHAnsi"/>
          <w:bCs/>
          <w:lang w:val="en-US"/>
        </w:rPr>
        <w:t>e from a geographic perspective.</w:t>
      </w:r>
    </w:p>
    <w:p w14:paraId="2DA70FD6" w14:textId="77777777" w:rsidR="003C0EB7" w:rsidRPr="003C0EB7" w:rsidRDefault="003C0EB7" w:rsidP="003C0EB7">
      <w:pPr>
        <w:spacing w:line="276" w:lineRule="auto"/>
        <w:rPr>
          <w:rFonts w:asciiTheme="minorHAnsi" w:hAnsiTheme="minorHAnsi"/>
          <w:bCs/>
          <w:lang w:val="en-US"/>
        </w:rPr>
      </w:pPr>
    </w:p>
    <w:p w14:paraId="63CCF1EE" w14:textId="27D297F3" w:rsidR="00EA5457" w:rsidRDefault="003C0EB7" w:rsidP="003C0EB7">
      <w:pPr>
        <w:pStyle w:val="ListParagraph"/>
        <w:numPr>
          <w:ilvl w:val="0"/>
          <w:numId w:val="9"/>
        </w:numPr>
        <w:spacing w:line="276" w:lineRule="auto"/>
        <w:rPr>
          <w:rFonts w:asciiTheme="minorHAnsi" w:hAnsiTheme="minorHAnsi"/>
          <w:bCs/>
          <w:lang w:val="en-US"/>
        </w:rPr>
      </w:pPr>
      <w:r>
        <w:rPr>
          <w:rFonts w:asciiTheme="minorHAnsi" w:hAnsiTheme="minorHAnsi"/>
          <w:bCs/>
          <w:lang w:val="en-US"/>
        </w:rPr>
        <w:t>D</w:t>
      </w:r>
      <w:r w:rsidRPr="003C0EB7">
        <w:rPr>
          <w:rFonts w:asciiTheme="minorHAnsi" w:hAnsiTheme="minorHAnsi"/>
          <w:bCs/>
          <w:lang w:val="en-US"/>
        </w:rPr>
        <w:t>emonstrate an understanding of significant patterns in</w:t>
      </w:r>
      <w:r>
        <w:rPr>
          <w:rFonts w:asciiTheme="minorHAnsi" w:hAnsiTheme="minorHAnsi"/>
          <w:bCs/>
          <w:lang w:val="en-US"/>
        </w:rPr>
        <w:t xml:space="preserve"> </w:t>
      </w:r>
      <w:r w:rsidRPr="003C0EB7">
        <w:rPr>
          <w:rFonts w:asciiTheme="minorHAnsi" w:hAnsiTheme="minorHAnsi"/>
          <w:bCs/>
          <w:lang w:val="en-US"/>
        </w:rPr>
        <w:t>and factors affecting economic development and quality of life in different regions of the world</w:t>
      </w:r>
      <w:r>
        <w:rPr>
          <w:rFonts w:asciiTheme="minorHAnsi" w:hAnsiTheme="minorHAnsi"/>
          <w:bCs/>
          <w:lang w:val="en-US"/>
        </w:rPr>
        <w:t>.</w:t>
      </w:r>
    </w:p>
    <w:p w14:paraId="6C522E99" w14:textId="77777777" w:rsidR="003C0EB7" w:rsidRPr="003C0EB7" w:rsidRDefault="003C0EB7" w:rsidP="003C0EB7">
      <w:pPr>
        <w:pStyle w:val="ListParagraph"/>
        <w:spacing w:line="276" w:lineRule="auto"/>
        <w:rPr>
          <w:rFonts w:asciiTheme="minorHAnsi" w:hAnsiTheme="minorHAnsi"/>
          <w:bCs/>
          <w:lang w:val="en-US"/>
        </w:rPr>
      </w:pPr>
    </w:p>
    <w:p w14:paraId="7BC2D5E7" w14:textId="77777777" w:rsidR="00EA5457" w:rsidRDefault="00EA5457" w:rsidP="00EA5457">
      <w:pPr>
        <w:spacing w:line="276" w:lineRule="auto"/>
        <w:rPr>
          <w:rFonts w:asciiTheme="minorHAnsi" w:hAnsiTheme="minorHAnsi"/>
          <w:b/>
          <w:bCs/>
        </w:rPr>
      </w:pPr>
    </w:p>
    <w:p w14:paraId="780E7673" w14:textId="77777777" w:rsidR="003C0EB7" w:rsidRDefault="003C0EB7" w:rsidP="00EA5457">
      <w:pPr>
        <w:spacing w:line="276" w:lineRule="auto"/>
        <w:rPr>
          <w:rFonts w:asciiTheme="minorHAnsi" w:hAnsiTheme="minorHAnsi"/>
          <w:b/>
          <w:bCs/>
        </w:rPr>
      </w:pPr>
    </w:p>
    <w:p w14:paraId="5DE3060C" w14:textId="77777777" w:rsidR="003C0EB7" w:rsidRDefault="003C0EB7" w:rsidP="00EA5457">
      <w:pPr>
        <w:spacing w:line="276" w:lineRule="auto"/>
        <w:rPr>
          <w:rFonts w:asciiTheme="minorHAnsi" w:hAnsiTheme="minorHAnsi"/>
          <w:b/>
          <w:bCs/>
        </w:rPr>
      </w:pPr>
    </w:p>
    <w:p w14:paraId="696BE654" w14:textId="77777777" w:rsidR="003C0EB7" w:rsidRDefault="003C0EB7" w:rsidP="00EA5457">
      <w:pPr>
        <w:spacing w:line="276" w:lineRule="auto"/>
        <w:rPr>
          <w:rFonts w:asciiTheme="minorHAnsi" w:hAnsiTheme="minorHAnsi"/>
          <w:b/>
          <w:bCs/>
        </w:rPr>
      </w:pPr>
    </w:p>
    <w:p w14:paraId="6B701AE6" w14:textId="77777777" w:rsidR="003C0EB7" w:rsidRDefault="003C0EB7" w:rsidP="00EA5457">
      <w:pPr>
        <w:spacing w:line="276" w:lineRule="auto"/>
        <w:rPr>
          <w:rFonts w:asciiTheme="minorHAnsi" w:hAnsiTheme="minorHAnsi"/>
          <w:b/>
          <w:bCs/>
        </w:rPr>
      </w:pPr>
    </w:p>
    <w:p w14:paraId="46C4E975" w14:textId="77777777" w:rsidR="003C0EB7" w:rsidRDefault="003C0EB7" w:rsidP="00EA5457">
      <w:pPr>
        <w:spacing w:line="276" w:lineRule="auto"/>
        <w:rPr>
          <w:rFonts w:asciiTheme="minorHAnsi" w:hAnsiTheme="minorHAnsi"/>
          <w:b/>
          <w:bCs/>
        </w:rPr>
      </w:pPr>
    </w:p>
    <w:p w14:paraId="0B3D09BF" w14:textId="77777777" w:rsidR="003C0EB7" w:rsidRDefault="003C0EB7" w:rsidP="00EA5457">
      <w:pPr>
        <w:spacing w:line="276" w:lineRule="auto"/>
        <w:rPr>
          <w:rFonts w:asciiTheme="minorHAnsi" w:hAnsiTheme="minorHAnsi"/>
          <w:b/>
          <w:bCs/>
        </w:rPr>
      </w:pPr>
    </w:p>
    <w:p w14:paraId="3FAB8881" w14:textId="77777777" w:rsidR="003C0EB7" w:rsidRDefault="003C0EB7" w:rsidP="00EA5457">
      <w:pPr>
        <w:spacing w:line="276" w:lineRule="auto"/>
        <w:rPr>
          <w:rFonts w:asciiTheme="minorHAnsi" w:hAnsiTheme="minorHAnsi"/>
          <w:b/>
          <w:bCs/>
        </w:rPr>
      </w:pPr>
    </w:p>
    <w:p w14:paraId="32A08578" w14:textId="77777777" w:rsidR="003C0EB7" w:rsidRDefault="003C0EB7" w:rsidP="00EA5457">
      <w:pPr>
        <w:spacing w:line="276" w:lineRule="auto"/>
        <w:rPr>
          <w:rFonts w:asciiTheme="minorHAnsi" w:hAnsiTheme="minorHAnsi"/>
          <w:b/>
          <w:bCs/>
        </w:rPr>
      </w:pPr>
    </w:p>
    <w:p w14:paraId="532D26CE" w14:textId="77777777" w:rsidR="003C0EB7" w:rsidRDefault="003C0EB7" w:rsidP="00EA5457">
      <w:pPr>
        <w:spacing w:line="276" w:lineRule="auto"/>
        <w:rPr>
          <w:rFonts w:asciiTheme="minorHAnsi" w:eastAsia="Times New Roman" w:hAnsiTheme="minorHAnsi" w:cs="Times New Roman"/>
        </w:rPr>
      </w:pPr>
    </w:p>
    <w:p w14:paraId="7C94F65A" w14:textId="77777777" w:rsidR="00EA5457" w:rsidRPr="00EA5457" w:rsidRDefault="00EA5457" w:rsidP="00EA5457">
      <w:pPr>
        <w:spacing w:line="276" w:lineRule="auto"/>
        <w:rPr>
          <w:rFonts w:asciiTheme="minorHAnsi" w:eastAsia="Times New Roman" w:hAnsiTheme="minorHAnsi" w:cs="Times New Roman"/>
        </w:rPr>
      </w:pPr>
    </w:p>
    <w:p w14:paraId="79BBC936" w14:textId="77777777" w:rsidR="00EA5457" w:rsidRPr="00EA5457" w:rsidRDefault="00EA5457" w:rsidP="00EA5457">
      <w:pPr>
        <w:spacing w:line="276" w:lineRule="auto"/>
        <w:rPr>
          <w:rFonts w:asciiTheme="minorHAnsi" w:hAnsiTheme="minorHAnsi"/>
          <w:b/>
        </w:rPr>
      </w:pPr>
      <w:r>
        <w:rPr>
          <w:rFonts w:asciiTheme="minorHAnsi" w:hAnsiTheme="minorHAnsi"/>
          <w:b/>
          <w:bCs/>
          <w:lang w:val="en-US"/>
        </w:rPr>
        <w:t>Units of Study</w:t>
      </w:r>
    </w:p>
    <w:tbl>
      <w:tblPr>
        <w:tblW w:w="8472" w:type="dxa"/>
        <w:tblBorders>
          <w:top w:val="nil"/>
          <w:left w:val="nil"/>
          <w:right w:val="nil"/>
        </w:tblBorders>
        <w:tblLayout w:type="fixed"/>
        <w:tblLook w:val="0000" w:firstRow="0" w:lastRow="0" w:firstColumn="0" w:lastColumn="0" w:noHBand="0" w:noVBand="0"/>
      </w:tblPr>
      <w:tblGrid>
        <w:gridCol w:w="6112"/>
        <w:gridCol w:w="2360"/>
      </w:tblGrid>
      <w:tr w:rsidR="00EA5457" w:rsidRPr="00EA5457" w14:paraId="0A6A3E89" w14:textId="77777777" w:rsidTr="00D22B0C">
        <w:trPr>
          <w:trHeight w:val="3038"/>
        </w:trPr>
        <w:tc>
          <w:tcPr>
            <w:tcW w:w="611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42319D3" w14:textId="03DB2391" w:rsidR="00EA5457" w:rsidRDefault="000F412B" w:rsidP="00D22B0C">
            <w:pPr>
              <w:rPr>
                <w:rFonts w:asciiTheme="minorHAnsi" w:hAnsiTheme="minorHAnsi"/>
                <w:b/>
                <w:bCs/>
                <w:lang w:val="en-US"/>
              </w:rPr>
            </w:pPr>
            <w:r>
              <w:rPr>
                <w:rFonts w:asciiTheme="minorHAnsi" w:hAnsiTheme="minorHAnsi"/>
                <w:b/>
                <w:bCs/>
                <w:lang w:val="en-US"/>
              </w:rPr>
              <w:t>Unit 1: World Human Patterns</w:t>
            </w:r>
          </w:p>
          <w:p w14:paraId="46B24229" w14:textId="3FA0E88D" w:rsidR="000F412B" w:rsidRDefault="000F412B" w:rsidP="00D22B0C">
            <w:pPr>
              <w:rPr>
                <w:rFonts w:asciiTheme="minorHAnsi" w:hAnsiTheme="minorHAnsi"/>
                <w:bCs/>
                <w:lang w:val="en-US"/>
              </w:rPr>
            </w:pPr>
          </w:p>
          <w:p w14:paraId="68CB3399" w14:textId="77777777" w:rsidR="00EA5457" w:rsidRDefault="000F412B" w:rsidP="000F412B">
            <w:pPr>
              <w:rPr>
                <w:rFonts w:asciiTheme="minorHAnsi" w:hAnsiTheme="minorHAnsi"/>
                <w:bCs/>
                <w:lang w:val="en-US"/>
              </w:rPr>
            </w:pPr>
            <w:r>
              <w:rPr>
                <w:rFonts w:asciiTheme="minorHAnsi" w:hAnsiTheme="minorHAnsi"/>
                <w:bCs/>
                <w:lang w:val="en-US"/>
              </w:rPr>
              <w:t>Students will explore how patterns in human geography affect people around the world.  Furthermore, they will explore the following:</w:t>
            </w:r>
          </w:p>
          <w:p w14:paraId="56FD3A5A" w14:textId="4F0D39A0" w:rsidR="000F412B" w:rsidRDefault="00366ACB" w:rsidP="000F412B">
            <w:pPr>
              <w:pStyle w:val="ListParagraph"/>
              <w:numPr>
                <w:ilvl w:val="0"/>
                <w:numId w:val="10"/>
              </w:numPr>
              <w:rPr>
                <w:rFonts w:asciiTheme="minorHAnsi" w:hAnsiTheme="minorHAnsi"/>
                <w:bCs/>
                <w:lang w:val="en-US"/>
              </w:rPr>
            </w:pPr>
            <w:r>
              <w:rPr>
                <w:rFonts w:asciiTheme="minorHAnsi" w:hAnsiTheme="minorHAnsi"/>
                <w:bCs/>
                <w:lang w:val="en-US"/>
              </w:rPr>
              <w:t>The main patters of settlement and population.</w:t>
            </w:r>
          </w:p>
          <w:p w14:paraId="13A81D6D" w14:textId="6A5A7A51" w:rsidR="00366ACB" w:rsidRDefault="00366ACB" w:rsidP="000F412B">
            <w:pPr>
              <w:pStyle w:val="ListParagraph"/>
              <w:numPr>
                <w:ilvl w:val="0"/>
                <w:numId w:val="10"/>
              </w:numPr>
              <w:rPr>
                <w:rFonts w:asciiTheme="minorHAnsi" w:hAnsiTheme="minorHAnsi"/>
                <w:bCs/>
                <w:lang w:val="en-US"/>
              </w:rPr>
            </w:pPr>
            <w:r>
              <w:rPr>
                <w:rFonts w:asciiTheme="minorHAnsi" w:hAnsiTheme="minorHAnsi"/>
                <w:bCs/>
                <w:lang w:val="en-US"/>
              </w:rPr>
              <w:t>The different types of land uses.</w:t>
            </w:r>
          </w:p>
          <w:p w14:paraId="2C136C90" w14:textId="57156736" w:rsidR="00366ACB" w:rsidRDefault="00366ACB" w:rsidP="000F412B">
            <w:pPr>
              <w:pStyle w:val="ListParagraph"/>
              <w:numPr>
                <w:ilvl w:val="0"/>
                <w:numId w:val="10"/>
              </w:numPr>
              <w:rPr>
                <w:rFonts w:asciiTheme="minorHAnsi" w:hAnsiTheme="minorHAnsi"/>
                <w:bCs/>
                <w:lang w:val="en-US"/>
              </w:rPr>
            </w:pPr>
            <w:r>
              <w:rPr>
                <w:rFonts w:asciiTheme="minorHAnsi" w:hAnsiTheme="minorHAnsi"/>
                <w:bCs/>
                <w:lang w:val="en-US"/>
              </w:rPr>
              <w:t>Human patterns of population, community, development and technology and how they vary from one country to another.</w:t>
            </w:r>
          </w:p>
          <w:p w14:paraId="496893AE" w14:textId="630AF1B2" w:rsidR="00366ACB" w:rsidRDefault="00366ACB" w:rsidP="00366ACB">
            <w:pPr>
              <w:pStyle w:val="ListParagraph"/>
              <w:numPr>
                <w:ilvl w:val="0"/>
                <w:numId w:val="10"/>
              </w:numPr>
              <w:rPr>
                <w:rFonts w:asciiTheme="minorHAnsi" w:hAnsiTheme="minorHAnsi"/>
                <w:bCs/>
                <w:lang w:val="en-US"/>
              </w:rPr>
            </w:pPr>
            <w:r>
              <w:rPr>
                <w:rFonts w:asciiTheme="minorHAnsi" w:hAnsiTheme="minorHAnsi"/>
                <w:bCs/>
                <w:lang w:val="en-US"/>
              </w:rPr>
              <w:t>Population density, urbanization, industrialization and their effect on quality of life.</w:t>
            </w:r>
          </w:p>
          <w:p w14:paraId="4CD0BD7B" w14:textId="6DB8FF27" w:rsidR="00366ACB" w:rsidRPr="00A6618F" w:rsidRDefault="00366ACB" w:rsidP="00A6618F">
            <w:pPr>
              <w:pStyle w:val="ListParagraph"/>
              <w:numPr>
                <w:ilvl w:val="0"/>
                <w:numId w:val="10"/>
              </w:numPr>
              <w:rPr>
                <w:rFonts w:asciiTheme="minorHAnsi" w:hAnsiTheme="minorHAnsi"/>
                <w:bCs/>
                <w:lang w:val="en-US"/>
              </w:rPr>
            </w:pPr>
            <w:r>
              <w:rPr>
                <w:rFonts w:asciiTheme="minorHAnsi" w:hAnsiTheme="minorHAnsi"/>
                <w:bCs/>
                <w:lang w:val="en-US"/>
              </w:rPr>
              <w:t>They will use different geographic sources to investigate and report their findings</w:t>
            </w:r>
          </w:p>
        </w:tc>
        <w:tc>
          <w:tcPr>
            <w:tcW w:w="2360"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F01FD95" w14:textId="77777777" w:rsidR="00EA5457" w:rsidRPr="00EA5457" w:rsidRDefault="00EA5457" w:rsidP="00D22B0C">
            <w:pPr>
              <w:spacing w:line="360" w:lineRule="auto"/>
              <w:rPr>
                <w:rFonts w:asciiTheme="minorHAnsi" w:hAnsiTheme="minorHAnsi"/>
                <w:b/>
                <w:lang w:val="en-US"/>
              </w:rPr>
            </w:pPr>
            <w:r w:rsidRPr="00EA5457">
              <w:rPr>
                <w:rFonts w:asciiTheme="minorHAnsi" w:hAnsiTheme="minorHAnsi"/>
                <w:b/>
                <w:lang w:val="en-US"/>
              </w:rPr>
              <w:t>20 hours</w:t>
            </w:r>
          </w:p>
        </w:tc>
      </w:tr>
      <w:tr w:rsidR="00EA5457" w:rsidRPr="00EA5457" w14:paraId="14E35AED" w14:textId="77777777" w:rsidTr="00D22B0C">
        <w:tblPrEx>
          <w:tblBorders>
            <w:top w:val="none" w:sz="0" w:space="0" w:color="auto"/>
          </w:tblBorders>
        </w:tblPrEx>
        <w:trPr>
          <w:trHeight w:val="786"/>
        </w:trPr>
        <w:tc>
          <w:tcPr>
            <w:tcW w:w="611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6454365" w14:textId="30692E32" w:rsidR="00EA5457" w:rsidRPr="00EA5457" w:rsidRDefault="000F412B" w:rsidP="00D22B0C">
            <w:pPr>
              <w:spacing w:line="276" w:lineRule="auto"/>
              <w:rPr>
                <w:rFonts w:asciiTheme="minorHAnsi" w:hAnsiTheme="minorHAnsi"/>
                <w:bCs/>
              </w:rPr>
            </w:pPr>
            <w:r>
              <w:rPr>
                <w:rFonts w:asciiTheme="minorHAnsi" w:hAnsiTheme="minorHAnsi" w:cs="Times"/>
                <w:b/>
                <w:bCs/>
                <w:color w:val="000000"/>
              </w:rPr>
              <w:t>Unit 2: World Economic Systems</w:t>
            </w:r>
          </w:p>
          <w:p w14:paraId="1E610AEF" w14:textId="77777777" w:rsidR="00EA5457" w:rsidRDefault="00EA5457" w:rsidP="00D22B0C">
            <w:pPr>
              <w:spacing w:line="259" w:lineRule="auto"/>
              <w:rPr>
                <w:rFonts w:asciiTheme="minorHAnsi" w:hAnsiTheme="minorHAnsi"/>
                <w:lang w:val="en-US"/>
              </w:rPr>
            </w:pPr>
          </w:p>
          <w:p w14:paraId="2C738317" w14:textId="77777777" w:rsidR="00366ACB" w:rsidRDefault="00366ACB" w:rsidP="00D22B0C">
            <w:pPr>
              <w:spacing w:line="259" w:lineRule="auto"/>
              <w:rPr>
                <w:rFonts w:asciiTheme="minorHAnsi" w:hAnsiTheme="minorHAnsi"/>
                <w:lang w:val="en-US"/>
              </w:rPr>
            </w:pPr>
            <w:r>
              <w:rPr>
                <w:rFonts w:asciiTheme="minorHAnsi" w:hAnsiTheme="minorHAnsi"/>
                <w:lang w:val="en-US"/>
              </w:rPr>
              <w:t>Students will explore how economic systems influence industries and life across Canada and the world.  Furthermore, they will explore the following:</w:t>
            </w:r>
          </w:p>
          <w:p w14:paraId="41F9C273" w14:textId="77777777" w:rsidR="00366ACB" w:rsidRDefault="00366ACB" w:rsidP="00366ACB">
            <w:pPr>
              <w:pStyle w:val="ListParagraph"/>
              <w:numPr>
                <w:ilvl w:val="0"/>
                <w:numId w:val="11"/>
              </w:numPr>
              <w:spacing w:line="259" w:lineRule="auto"/>
              <w:rPr>
                <w:rFonts w:asciiTheme="minorHAnsi" w:hAnsiTheme="minorHAnsi"/>
                <w:lang w:val="en-US"/>
              </w:rPr>
            </w:pPr>
            <w:r>
              <w:rPr>
                <w:rFonts w:asciiTheme="minorHAnsi" w:hAnsiTheme="minorHAnsi"/>
                <w:lang w:val="en-US"/>
              </w:rPr>
              <w:t>The characteristics of different types of industry and business</w:t>
            </w:r>
          </w:p>
          <w:p w14:paraId="5508B4C3" w14:textId="77777777" w:rsidR="00366ACB" w:rsidRDefault="00366ACB" w:rsidP="00366ACB">
            <w:pPr>
              <w:pStyle w:val="ListParagraph"/>
              <w:numPr>
                <w:ilvl w:val="0"/>
                <w:numId w:val="11"/>
              </w:numPr>
              <w:spacing w:line="259" w:lineRule="auto"/>
              <w:rPr>
                <w:rFonts w:asciiTheme="minorHAnsi" w:hAnsiTheme="minorHAnsi"/>
                <w:lang w:val="en-US"/>
              </w:rPr>
            </w:pPr>
            <w:r>
              <w:rPr>
                <w:rFonts w:asciiTheme="minorHAnsi" w:hAnsiTheme="minorHAnsi"/>
                <w:lang w:val="en-US"/>
              </w:rPr>
              <w:t>The influence that factors such as access to resources and markets has on economies</w:t>
            </w:r>
          </w:p>
          <w:p w14:paraId="383E9B92" w14:textId="77777777" w:rsidR="00366ACB" w:rsidRDefault="00366ACB" w:rsidP="00366ACB">
            <w:pPr>
              <w:pStyle w:val="ListParagraph"/>
              <w:numPr>
                <w:ilvl w:val="0"/>
                <w:numId w:val="11"/>
              </w:numPr>
              <w:spacing w:line="259" w:lineRule="auto"/>
              <w:rPr>
                <w:rFonts w:asciiTheme="minorHAnsi" w:hAnsiTheme="minorHAnsi"/>
                <w:lang w:val="en-US"/>
              </w:rPr>
            </w:pPr>
            <w:r>
              <w:rPr>
                <w:rFonts w:asciiTheme="minorHAnsi" w:hAnsiTheme="minorHAnsi"/>
                <w:lang w:val="en-US"/>
              </w:rPr>
              <w:t>How different societies produce and distribute goods and services</w:t>
            </w:r>
          </w:p>
          <w:p w14:paraId="2127BAA4" w14:textId="77777777" w:rsidR="00366ACB" w:rsidRDefault="00366ACB" w:rsidP="00366ACB">
            <w:pPr>
              <w:pStyle w:val="ListParagraph"/>
              <w:numPr>
                <w:ilvl w:val="0"/>
                <w:numId w:val="11"/>
              </w:numPr>
              <w:spacing w:line="259" w:lineRule="auto"/>
              <w:rPr>
                <w:rFonts w:asciiTheme="minorHAnsi" w:hAnsiTheme="minorHAnsi"/>
                <w:lang w:val="en-US"/>
              </w:rPr>
            </w:pPr>
            <w:r>
              <w:rPr>
                <w:rFonts w:asciiTheme="minorHAnsi" w:hAnsiTheme="minorHAnsi"/>
                <w:lang w:val="en-US"/>
              </w:rPr>
              <w:t>How the Canadian economic system works</w:t>
            </w:r>
          </w:p>
          <w:p w14:paraId="1A375A34" w14:textId="7506B065" w:rsidR="00A6618F" w:rsidRPr="00A6618F" w:rsidRDefault="00366ACB" w:rsidP="00A6618F">
            <w:pPr>
              <w:pStyle w:val="ListParagraph"/>
              <w:numPr>
                <w:ilvl w:val="0"/>
                <w:numId w:val="11"/>
              </w:numPr>
              <w:spacing w:line="259" w:lineRule="auto"/>
              <w:rPr>
                <w:rFonts w:asciiTheme="minorHAnsi" w:hAnsiTheme="minorHAnsi"/>
                <w:lang w:val="en-US"/>
              </w:rPr>
            </w:pPr>
            <w:r>
              <w:rPr>
                <w:rFonts w:asciiTheme="minorHAnsi" w:hAnsiTheme="minorHAnsi"/>
                <w:lang w:val="en-US"/>
              </w:rPr>
              <w:t>How new businesses affect the local region/economy</w:t>
            </w:r>
          </w:p>
        </w:tc>
        <w:tc>
          <w:tcPr>
            <w:tcW w:w="2360"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88C2E91" w14:textId="5CCDF13E" w:rsidR="00EA5457" w:rsidRPr="00EA5457" w:rsidRDefault="000F412B" w:rsidP="00D22B0C">
            <w:pPr>
              <w:spacing w:line="360" w:lineRule="auto"/>
              <w:rPr>
                <w:rFonts w:asciiTheme="minorHAnsi" w:hAnsiTheme="minorHAnsi"/>
                <w:b/>
                <w:lang w:val="en-US"/>
              </w:rPr>
            </w:pPr>
            <w:r>
              <w:rPr>
                <w:rFonts w:asciiTheme="minorHAnsi" w:hAnsiTheme="minorHAnsi"/>
                <w:b/>
                <w:lang w:val="en-US"/>
              </w:rPr>
              <w:t>20</w:t>
            </w:r>
            <w:r w:rsidR="00EA5457" w:rsidRPr="00EA5457">
              <w:rPr>
                <w:rFonts w:asciiTheme="minorHAnsi" w:hAnsiTheme="minorHAnsi"/>
                <w:b/>
                <w:lang w:val="en-US"/>
              </w:rPr>
              <w:t xml:space="preserve"> hours</w:t>
            </w:r>
          </w:p>
        </w:tc>
      </w:tr>
      <w:tr w:rsidR="00EA5457" w:rsidRPr="00EA5457" w14:paraId="13E4F0F7" w14:textId="77777777" w:rsidTr="00D22B0C">
        <w:trPr>
          <w:trHeight w:val="263"/>
        </w:trPr>
        <w:tc>
          <w:tcPr>
            <w:tcW w:w="611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7123FF4D" w14:textId="45486DD3" w:rsidR="00EA5457" w:rsidRDefault="000F412B" w:rsidP="00D22B0C">
            <w:pPr>
              <w:spacing w:line="360" w:lineRule="auto"/>
              <w:rPr>
                <w:rFonts w:asciiTheme="minorHAnsi" w:hAnsiTheme="minorHAnsi"/>
                <w:b/>
              </w:rPr>
            </w:pPr>
            <w:r>
              <w:rPr>
                <w:rFonts w:asciiTheme="minorHAnsi" w:hAnsiTheme="minorHAnsi"/>
                <w:b/>
              </w:rPr>
              <w:t>Unit 3: Mobility, Migration, and Culture</w:t>
            </w:r>
          </w:p>
          <w:p w14:paraId="1DFBF62C" w14:textId="77777777" w:rsidR="00A6618F" w:rsidRDefault="00A6618F" w:rsidP="00A6618F">
            <w:pPr>
              <w:rPr>
                <w:rFonts w:asciiTheme="minorHAnsi" w:hAnsiTheme="minorHAnsi"/>
              </w:rPr>
            </w:pPr>
            <w:r>
              <w:rPr>
                <w:rFonts w:asciiTheme="minorHAnsi" w:hAnsiTheme="minorHAnsi"/>
              </w:rPr>
              <w:t>Students will explore how migration patterns affect people and communities in Canada and the world.  Furthermore, they will explore the following:</w:t>
            </w:r>
          </w:p>
          <w:p w14:paraId="661FC050" w14:textId="6BB5097D" w:rsidR="00A6618F" w:rsidRDefault="00A6618F" w:rsidP="00A6618F">
            <w:pPr>
              <w:pStyle w:val="ListParagraph"/>
              <w:numPr>
                <w:ilvl w:val="0"/>
                <w:numId w:val="12"/>
              </w:numPr>
              <w:rPr>
                <w:rFonts w:asciiTheme="minorHAnsi" w:hAnsiTheme="minorHAnsi"/>
              </w:rPr>
            </w:pPr>
            <w:r>
              <w:rPr>
                <w:rFonts w:asciiTheme="minorHAnsi" w:hAnsiTheme="minorHAnsi"/>
              </w:rPr>
              <w:t xml:space="preserve">The factors that influence where one </w:t>
            </w:r>
            <w:r>
              <w:rPr>
                <w:rFonts w:asciiTheme="minorHAnsi" w:hAnsiTheme="minorHAnsi"/>
              </w:rPr>
              <w:t>lives.</w:t>
            </w:r>
          </w:p>
          <w:p w14:paraId="6B219E18" w14:textId="77777777" w:rsidR="00A6618F" w:rsidRDefault="00A6618F" w:rsidP="00A6618F">
            <w:pPr>
              <w:pStyle w:val="ListParagraph"/>
              <w:numPr>
                <w:ilvl w:val="0"/>
                <w:numId w:val="12"/>
              </w:numPr>
              <w:rPr>
                <w:rFonts w:asciiTheme="minorHAnsi" w:hAnsiTheme="minorHAnsi"/>
              </w:rPr>
            </w:pPr>
            <w:r>
              <w:rPr>
                <w:rFonts w:asciiTheme="minorHAnsi" w:hAnsiTheme="minorHAnsi"/>
              </w:rPr>
              <w:t>The factors that influence the movement of people from regions both within and outside of the country</w:t>
            </w:r>
          </w:p>
          <w:p w14:paraId="03BAE12E" w14:textId="77777777" w:rsidR="00A6618F" w:rsidRDefault="00A6618F" w:rsidP="00A6618F">
            <w:pPr>
              <w:pStyle w:val="ListParagraph"/>
              <w:numPr>
                <w:ilvl w:val="0"/>
                <w:numId w:val="12"/>
              </w:numPr>
              <w:rPr>
                <w:rFonts w:asciiTheme="minorHAnsi" w:hAnsiTheme="minorHAnsi"/>
              </w:rPr>
            </w:pPr>
            <w:r>
              <w:rPr>
                <w:rFonts w:asciiTheme="minorHAnsi" w:hAnsiTheme="minorHAnsi"/>
              </w:rPr>
              <w:t>How technology has increased human mobility</w:t>
            </w:r>
          </w:p>
          <w:p w14:paraId="3EF77E46" w14:textId="1D55056D" w:rsidR="00EA5457" w:rsidRPr="00A6618F" w:rsidRDefault="00A6618F" w:rsidP="00A6618F">
            <w:pPr>
              <w:pStyle w:val="ListParagraph"/>
              <w:numPr>
                <w:ilvl w:val="0"/>
                <w:numId w:val="12"/>
              </w:numPr>
              <w:rPr>
                <w:rFonts w:asciiTheme="minorHAnsi" w:hAnsiTheme="minorHAnsi"/>
              </w:rPr>
            </w:pPr>
            <w:r>
              <w:rPr>
                <w:rFonts w:asciiTheme="minorHAnsi" w:hAnsiTheme="minorHAnsi"/>
              </w:rPr>
              <w:t>How human migration affect Canada’s geography and culture</w:t>
            </w:r>
          </w:p>
        </w:tc>
        <w:tc>
          <w:tcPr>
            <w:tcW w:w="2360"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37B41DB8" w14:textId="731FEE53" w:rsidR="00EA5457" w:rsidRPr="00EA5457" w:rsidRDefault="000F412B" w:rsidP="00D22B0C">
            <w:pPr>
              <w:spacing w:line="360" w:lineRule="auto"/>
              <w:rPr>
                <w:rFonts w:asciiTheme="minorHAnsi" w:hAnsiTheme="minorHAnsi"/>
                <w:b/>
                <w:lang w:val="en-US"/>
              </w:rPr>
            </w:pPr>
            <w:r>
              <w:rPr>
                <w:rFonts w:asciiTheme="minorHAnsi" w:hAnsiTheme="minorHAnsi"/>
                <w:b/>
                <w:lang w:val="en-US"/>
              </w:rPr>
              <w:t>15</w:t>
            </w:r>
            <w:r w:rsidR="00EA5457" w:rsidRPr="00EA5457">
              <w:rPr>
                <w:rFonts w:asciiTheme="minorHAnsi" w:hAnsiTheme="minorHAnsi"/>
                <w:b/>
                <w:lang w:val="en-US"/>
              </w:rPr>
              <w:t xml:space="preserve"> </w:t>
            </w:r>
            <w:r w:rsidR="00EA5457" w:rsidRPr="00EA5457">
              <w:rPr>
                <w:rFonts w:asciiTheme="minorHAnsi" w:hAnsiTheme="minorHAnsi"/>
                <w:b/>
                <w:bCs/>
                <w:lang w:val="en-US"/>
              </w:rPr>
              <w:t>hours</w:t>
            </w:r>
          </w:p>
        </w:tc>
      </w:tr>
      <w:tr w:rsidR="00EA5457" w:rsidRPr="00EA5457" w14:paraId="7D0C033E" w14:textId="77777777" w:rsidTr="00D22B0C">
        <w:trPr>
          <w:trHeight w:val="263"/>
        </w:trPr>
        <w:tc>
          <w:tcPr>
            <w:tcW w:w="6112"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50FCF465" w14:textId="77777777" w:rsidR="00EA5457" w:rsidRPr="00EA5457" w:rsidRDefault="00EA5457" w:rsidP="00D22B0C">
            <w:pPr>
              <w:spacing w:line="360" w:lineRule="auto"/>
              <w:rPr>
                <w:rFonts w:asciiTheme="minorHAnsi" w:hAnsiTheme="minorHAnsi"/>
                <w:b/>
                <w:lang w:val="en-US"/>
              </w:rPr>
            </w:pPr>
          </w:p>
        </w:tc>
        <w:tc>
          <w:tcPr>
            <w:tcW w:w="2360" w:type="dxa"/>
            <w:tcBorders>
              <w:top w:val="single" w:sz="8" w:space="0" w:color="D5D5D5"/>
              <w:left w:val="single" w:sz="8" w:space="0" w:color="D5D5D5"/>
              <w:bottom w:val="single" w:sz="8" w:space="0" w:color="D5D5D5"/>
              <w:right w:val="single" w:sz="8" w:space="0" w:color="D5D5D5"/>
            </w:tcBorders>
            <w:tcMar>
              <w:top w:w="20" w:type="nil"/>
              <w:left w:w="20" w:type="nil"/>
              <w:bottom w:w="20" w:type="nil"/>
              <w:right w:w="20" w:type="nil"/>
            </w:tcMar>
          </w:tcPr>
          <w:p w14:paraId="1338972B" w14:textId="77777777" w:rsidR="00EA5457" w:rsidRPr="00EA5457" w:rsidRDefault="00EA5457" w:rsidP="00D22B0C">
            <w:pPr>
              <w:spacing w:line="360" w:lineRule="auto"/>
              <w:rPr>
                <w:rFonts w:asciiTheme="minorHAnsi" w:hAnsiTheme="minorHAnsi"/>
                <w:b/>
                <w:bCs/>
                <w:lang w:val="en-US"/>
              </w:rPr>
            </w:pPr>
            <w:r w:rsidRPr="00EA5457">
              <w:rPr>
                <w:rFonts w:asciiTheme="minorHAnsi" w:hAnsiTheme="minorHAnsi"/>
                <w:b/>
                <w:bCs/>
                <w:lang w:val="en-US"/>
              </w:rPr>
              <w:t xml:space="preserve">55 hours </w:t>
            </w:r>
          </w:p>
        </w:tc>
      </w:tr>
    </w:tbl>
    <w:p w14:paraId="729CEC9A" w14:textId="77777777" w:rsidR="00EA5457" w:rsidRPr="00EA5457" w:rsidRDefault="00EA5457" w:rsidP="00EA5457">
      <w:pPr>
        <w:spacing w:line="276" w:lineRule="auto"/>
        <w:rPr>
          <w:rFonts w:asciiTheme="minorHAnsi" w:hAnsiTheme="minorHAnsi"/>
          <w:b/>
          <w:lang w:val="en-US"/>
        </w:rPr>
      </w:pPr>
      <w:bookmarkStart w:id="0" w:name="_GoBack"/>
      <w:bookmarkEnd w:id="0"/>
      <w:r w:rsidRPr="00EA5457">
        <w:rPr>
          <w:rFonts w:asciiTheme="minorHAnsi" w:hAnsiTheme="minorHAnsi"/>
          <w:b/>
          <w:bCs/>
          <w:lang w:val="en-US"/>
        </w:rPr>
        <w:t>Assessment and Evaluation</w:t>
      </w:r>
    </w:p>
    <w:p w14:paraId="092DC79C" w14:textId="149B4655" w:rsidR="00EA5457" w:rsidRDefault="00EA5457" w:rsidP="00EA5457">
      <w:pPr>
        <w:spacing w:line="276" w:lineRule="auto"/>
        <w:rPr>
          <w:rFonts w:asciiTheme="minorHAnsi" w:hAnsiTheme="minorHAnsi"/>
          <w:b/>
        </w:rPr>
      </w:pPr>
      <w:r w:rsidRPr="00EA5457">
        <w:rPr>
          <w:rFonts w:asciiTheme="minorHAnsi" w:hAnsiTheme="minorHAnsi"/>
        </w:rPr>
        <w:t>This Course is primarily assignment based-</w:t>
      </w:r>
      <w:r w:rsidRPr="00EA5457">
        <w:rPr>
          <w:rFonts w:asciiTheme="minorHAnsi" w:hAnsiTheme="minorHAnsi"/>
          <w:b/>
        </w:rPr>
        <w:t>80% Course work</w:t>
      </w:r>
      <w:r w:rsidRPr="00EA5457">
        <w:rPr>
          <w:rFonts w:asciiTheme="minorHAnsi" w:hAnsiTheme="minorHAnsi"/>
        </w:rPr>
        <w:t xml:space="preserve"> (assignments, essays, quizzes, tests, etc.) and</w:t>
      </w:r>
      <w:r w:rsidRPr="00EA5457">
        <w:rPr>
          <w:rFonts w:asciiTheme="minorHAnsi" w:hAnsiTheme="minorHAnsi"/>
          <w:b/>
        </w:rPr>
        <w:t xml:space="preserve"> 20% CCT.</w:t>
      </w:r>
    </w:p>
    <w:p w14:paraId="606BE8F1" w14:textId="77777777" w:rsidR="00A6618F" w:rsidRDefault="00A6618F" w:rsidP="00A6618F">
      <w:pPr>
        <w:rPr>
          <w:rFonts w:asciiTheme="minorHAnsi" w:hAnsiTheme="minorHAnsi"/>
        </w:rPr>
      </w:pPr>
      <w:r>
        <w:rPr>
          <w:rFonts w:asciiTheme="minorHAnsi" w:hAnsiTheme="minorHAnsi"/>
        </w:rPr>
        <w:t>Students will explore how migration patterns affect people and communities in Canada and the world.  Furthermore, they will explore the following:</w:t>
      </w:r>
    </w:p>
    <w:p w14:paraId="26D43C65" w14:textId="77777777" w:rsidR="00A6618F" w:rsidRDefault="00A6618F" w:rsidP="00A6618F">
      <w:pPr>
        <w:pStyle w:val="ListParagraph"/>
        <w:numPr>
          <w:ilvl w:val="0"/>
          <w:numId w:val="12"/>
        </w:numPr>
        <w:rPr>
          <w:rFonts w:asciiTheme="minorHAnsi" w:hAnsiTheme="minorHAnsi"/>
        </w:rPr>
      </w:pPr>
      <w:r>
        <w:rPr>
          <w:rFonts w:asciiTheme="minorHAnsi" w:hAnsiTheme="minorHAnsi"/>
        </w:rPr>
        <w:t>The factors that influence where one chooses to live</w:t>
      </w:r>
    </w:p>
    <w:p w14:paraId="371DB62D" w14:textId="77777777" w:rsidR="00A6618F" w:rsidRDefault="00A6618F" w:rsidP="00A6618F">
      <w:pPr>
        <w:pStyle w:val="ListParagraph"/>
        <w:numPr>
          <w:ilvl w:val="0"/>
          <w:numId w:val="12"/>
        </w:numPr>
        <w:rPr>
          <w:rFonts w:asciiTheme="minorHAnsi" w:hAnsiTheme="minorHAnsi"/>
        </w:rPr>
      </w:pPr>
      <w:r>
        <w:rPr>
          <w:rFonts w:asciiTheme="minorHAnsi" w:hAnsiTheme="minorHAnsi"/>
        </w:rPr>
        <w:t>The factors that influence the movement of people from regions both within and outside of the country</w:t>
      </w:r>
    </w:p>
    <w:p w14:paraId="09E29AC4" w14:textId="77777777" w:rsidR="00A6618F" w:rsidRDefault="00A6618F" w:rsidP="00A6618F">
      <w:pPr>
        <w:pStyle w:val="ListParagraph"/>
        <w:numPr>
          <w:ilvl w:val="0"/>
          <w:numId w:val="12"/>
        </w:numPr>
        <w:rPr>
          <w:rFonts w:asciiTheme="minorHAnsi" w:hAnsiTheme="minorHAnsi"/>
        </w:rPr>
      </w:pPr>
      <w:r>
        <w:rPr>
          <w:rFonts w:asciiTheme="minorHAnsi" w:hAnsiTheme="minorHAnsi"/>
        </w:rPr>
        <w:t>How technology has increased human mobility</w:t>
      </w:r>
    </w:p>
    <w:p w14:paraId="55581071" w14:textId="77777777" w:rsidR="00A6618F" w:rsidRPr="00A6618F" w:rsidRDefault="00A6618F" w:rsidP="00A6618F">
      <w:pPr>
        <w:pStyle w:val="ListParagraph"/>
        <w:numPr>
          <w:ilvl w:val="0"/>
          <w:numId w:val="12"/>
        </w:numPr>
        <w:rPr>
          <w:rFonts w:asciiTheme="minorHAnsi" w:hAnsiTheme="minorHAnsi"/>
        </w:rPr>
      </w:pPr>
      <w:r>
        <w:rPr>
          <w:rFonts w:asciiTheme="minorHAnsi" w:hAnsiTheme="minorHAnsi"/>
        </w:rPr>
        <w:t>How human migration affect Canada’s geography and culture</w:t>
      </w:r>
    </w:p>
    <w:p w14:paraId="7F00E55C" w14:textId="77777777" w:rsidR="00A6618F" w:rsidRPr="00EA5457" w:rsidRDefault="00A6618F" w:rsidP="00EA5457">
      <w:pPr>
        <w:spacing w:line="276" w:lineRule="auto"/>
        <w:rPr>
          <w:rFonts w:asciiTheme="minorHAnsi" w:hAnsiTheme="minorHAnsi"/>
          <w:b/>
        </w:rPr>
      </w:pPr>
    </w:p>
    <w:p w14:paraId="3C4F624C" w14:textId="77777777" w:rsidR="00EA5457" w:rsidRPr="00EA5457" w:rsidRDefault="00EA5457" w:rsidP="00EA5457">
      <w:pPr>
        <w:spacing w:line="276" w:lineRule="auto"/>
        <w:rPr>
          <w:rFonts w:asciiTheme="minorHAnsi" w:hAnsiTheme="minorHAnsi"/>
          <w:b/>
          <w:bCs/>
          <w:u w:val="single"/>
          <w:lang w:val="en-US"/>
        </w:rPr>
      </w:pPr>
    </w:p>
    <w:p w14:paraId="4C7AC10B" w14:textId="77777777" w:rsidR="00EA5457" w:rsidRPr="00EA5457" w:rsidRDefault="00EA5457" w:rsidP="00EA5457">
      <w:pPr>
        <w:spacing w:line="276" w:lineRule="auto"/>
        <w:rPr>
          <w:rFonts w:asciiTheme="minorHAnsi" w:hAnsiTheme="minorHAnsi"/>
          <w:b/>
          <w:bCs/>
          <w:u w:val="single"/>
          <w:lang w:val="en-US"/>
        </w:rPr>
      </w:pPr>
    </w:p>
    <w:p w14:paraId="1C4CAF1F" w14:textId="77777777" w:rsidR="00EA5457" w:rsidRPr="00EA5457" w:rsidRDefault="00EA5457" w:rsidP="00EA5457">
      <w:pPr>
        <w:spacing w:line="276" w:lineRule="auto"/>
        <w:rPr>
          <w:rFonts w:asciiTheme="minorHAnsi" w:hAnsiTheme="minorHAnsi"/>
          <w:b/>
        </w:rPr>
      </w:pPr>
      <w:r w:rsidRPr="00EA5457">
        <w:rPr>
          <w:rFonts w:asciiTheme="minorHAnsi" w:hAnsiTheme="minorHAnsi"/>
          <w:b/>
          <w:bCs/>
          <w:lang w:val="en-US"/>
        </w:rPr>
        <w:t>Class Expectations</w:t>
      </w:r>
    </w:p>
    <w:p w14:paraId="44E6EFDC" w14:textId="77777777" w:rsidR="00EA5457" w:rsidRPr="00EA5457" w:rsidRDefault="00EA5457" w:rsidP="00EA5457">
      <w:pPr>
        <w:spacing w:line="360" w:lineRule="auto"/>
        <w:rPr>
          <w:rFonts w:asciiTheme="minorHAnsi" w:hAnsiTheme="minorHAnsi"/>
          <w:bCs/>
          <w:lang w:val="en-US"/>
        </w:rPr>
      </w:pPr>
    </w:p>
    <w:p w14:paraId="6A8C9C38"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Attend all classes and be on time. </w:t>
      </w:r>
    </w:p>
    <w:p w14:paraId="2F51ED42"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Come to class prepared. It is your responsibility to always have your laptop (with the required software) textbook, pens, pencil, etc. </w:t>
      </w:r>
    </w:p>
    <w:p w14:paraId="7507B971"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Be involved and participate in class discussions and activities. </w:t>
      </w:r>
    </w:p>
    <w:p w14:paraId="4462144B"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Proper behavior in the classroom is mandatory. Respect the teachers, your peers,  yourself and the classroom.  </w:t>
      </w:r>
    </w:p>
    <w:p w14:paraId="01B15EFC"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If you have a question all you have to do is raise your hand. </w:t>
      </w:r>
    </w:p>
    <w:p w14:paraId="0C95A5F1"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Always complete your homework. Additional homework support is available in Homework Club and/or Saturday Club. </w:t>
      </w:r>
    </w:p>
    <w:p w14:paraId="640BD176"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Be responsible and catch up on missed work (due to absences) before returning to class. Use the class wiki to help you do this. . </w:t>
      </w:r>
    </w:p>
    <w:p w14:paraId="346F9491"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 xml:space="preserve">Cell phones are not permitted in the classroom. Please put your phone in your bag for the duration of the class. </w:t>
      </w:r>
    </w:p>
    <w:p w14:paraId="37A36122" w14:textId="77777777" w:rsidR="00EA5457" w:rsidRPr="00EA5457" w:rsidRDefault="00EA5457" w:rsidP="00EA5457">
      <w:pPr>
        <w:pStyle w:val="ListParagraph"/>
        <w:numPr>
          <w:ilvl w:val="0"/>
          <w:numId w:val="1"/>
        </w:numPr>
        <w:rPr>
          <w:rFonts w:asciiTheme="minorHAnsi" w:hAnsiTheme="minorHAnsi"/>
          <w:bCs/>
          <w:lang w:val="en-US"/>
        </w:rPr>
      </w:pPr>
      <w:r w:rsidRPr="00EA5457">
        <w:rPr>
          <w:rFonts w:asciiTheme="minorHAnsi" w:hAnsiTheme="minorHAnsi"/>
          <w:bCs/>
          <w:lang w:val="en-US"/>
        </w:rPr>
        <w:t>The only food or liquid permitted in the class is bottled water, which must be placed either in your bag or on the ground next to you (not on the desk).</w:t>
      </w:r>
    </w:p>
    <w:p w14:paraId="11D222C1" w14:textId="77777777" w:rsidR="00EA5457" w:rsidRPr="00EA5457" w:rsidRDefault="00EA5457" w:rsidP="00EA5457">
      <w:pPr>
        <w:ind w:right="-618"/>
        <w:rPr>
          <w:rFonts w:asciiTheme="minorHAnsi" w:hAnsiTheme="minorHAnsi"/>
        </w:rPr>
      </w:pPr>
      <w:r w:rsidRPr="00EA5457">
        <w:rPr>
          <w:rFonts w:asciiTheme="minorHAnsi" w:hAnsiTheme="minorHAnsi"/>
          <w:lang w:val="en-US"/>
        </w:rPr>
        <w:br w:type="page"/>
      </w:r>
      <w:r w:rsidRPr="00EA5457">
        <w:rPr>
          <w:rFonts w:asciiTheme="minorHAnsi" w:hAnsiTheme="minorHAnsi" w:cs="Arial Narrow"/>
          <w:b/>
          <w:bCs/>
          <w:i/>
          <w:iCs/>
        </w:rPr>
        <w:t>ACADEMIC DUE DATE POLICY</w:t>
      </w:r>
    </w:p>
    <w:p w14:paraId="458C11F1"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All assignments and projects will have a due date.</w:t>
      </w:r>
    </w:p>
    <w:p w14:paraId="29991D80"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 xml:space="preserve">The due date is the </w:t>
      </w:r>
      <w:r w:rsidRPr="00EA5457">
        <w:rPr>
          <w:rFonts w:asciiTheme="minorHAnsi" w:hAnsiTheme="minorHAnsi" w:cs="Arial Narrow"/>
          <w:b/>
          <w:bCs/>
          <w:i/>
          <w:iCs/>
        </w:rPr>
        <w:t>beginning</w:t>
      </w:r>
      <w:r w:rsidRPr="00EA5457">
        <w:rPr>
          <w:rFonts w:asciiTheme="minorHAnsi" w:hAnsiTheme="minorHAnsi" w:cs="Arial Narrow"/>
        </w:rPr>
        <w:t xml:space="preserve"> of the period for that given class. For example if a project is due for the period one class it must be submitted at 10:00 AM, if it is due for the period four class on a Wednesday, then it is due at 2:49 PM. </w:t>
      </w:r>
    </w:p>
    <w:p w14:paraId="720D6DE5"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083DE574"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 xml:space="preserve">Late marks will be deducted on late assignments. This strategy is in keeping with the Ministry’s policy document “Growing Success”. Late projects/assignments will be assessed at a reduction of </w:t>
      </w:r>
      <w:r w:rsidRPr="00EA5457">
        <w:rPr>
          <w:rFonts w:asciiTheme="minorHAnsi" w:hAnsiTheme="minorHAnsi" w:cs="Arial Narrow"/>
          <w:b/>
          <w:bCs/>
          <w:i/>
          <w:iCs/>
        </w:rPr>
        <w:t>5% per day</w:t>
      </w:r>
      <w:r w:rsidRPr="00EA5457">
        <w:rPr>
          <w:rFonts w:asciiTheme="minorHAnsi" w:hAnsiTheme="minorHAnsi" w:cs="Arial Narrow"/>
        </w:rPr>
        <w:t xml:space="preserve"> for the first two days and </w:t>
      </w:r>
      <w:r w:rsidRPr="00EA5457">
        <w:rPr>
          <w:rFonts w:asciiTheme="minorHAnsi" w:hAnsiTheme="minorHAnsi" w:cs="Arial Narrow"/>
          <w:b/>
          <w:bCs/>
          <w:i/>
          <w:iCs/>
        </w:rPr>
        <w:t>10% per day</w:t>
      </w:r>
      <w:r w:rsidRPr="00EA5457">
        <w:rPr>
          <w:rFonts w:asciiTheme="minorHAnsi" w:hAnsiTheme="minorHAnsi" w:cs="Arial Narrow"/>
        </w:rPr>
        <w:t xml:space="preserve"> after that to a maximum of </w:t>
      </w:r>
      <w:r w:rsidRPr="00EA5457">
        <w:rPr>
          <w:rFonts w:asciiTheme="minorHAnsi" w:hAnsiTheme="minorHAnsi" w:cs="Arial Narrow"/>
          <w:b/>
          <w:bCs/>
          <w:i/>
          <w:iCs/>
        </w:rPr>
        <w:t>50%</w:t>
      </w:r>
      <w:r w:rsidRPr="00EA5457">
        <w:rPr>
          <w:rFonts w:asciiTheme="minorHAnsi" w:hAnsiTheme="minorHAnsi" w:cs="Arial Narrow"/>
        </w:rPr>
        <w:t>.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w:t>
      </w:r>
    </w:p>
    <w:p w14:paraId="49983EF9"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70B4BA42"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b/>
          <w:bCs/>
          <w:i/>
          <w:iCs/>
        </w:rPr>
      </w:pPr>
      <w:r w:rsidRPr="00EA5457">
        <w:rPr>
          <w:rFonts w:asciiTheme="minorHAnsi" w:hAnsiTheme="minorHAnsi" w:cs="Arial Narrow"/>
          <w:b/>
          <w:bCs/>
          <w:i/>
          <w:iCs/>
        </w:rPr>
        <w:t>Extension Request Form</w:t>
      </w:r>
    </w:p>
    <w:p w14:paraId="605A7414"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 xml:space="preserve">There is a procedure for students to seek relief from a due date and extend a deadline without academic penalty. In extraordinary circumstances, </w:t>
      </w:r>
      <w:r w:rsidRPr="00EA5457">
        <w:rPr>
          <w:rFonts w:asciiTheme="minorHAnsi" w:hAnsiTheme="minorHAnsi" w:cs="Arial Narrow"/>
          <w:b/>
          <w:bCs/>
          <w:i/>
          <w:iCs/>
        </w:rPr>
        <w:t xml:space="preserve">extensions may be granted, if </w:t>
      </w:r>
      <w:proofErr w:type="gramStart"/>
      <w:r w:rsidRPr="00EA5457">
        <w:rPr>
          <w:rFonts w:asciiTheme="minorHAnsi" w:hAnsiTheme="minorHAnsi" w:cs="Arial Narrow"/>
          <w:b/>
          <w:bCs/>
          <w:i/>
          <w:iCs/>
        </w:rPr>
        <w:t>an Extension Request Form is filled out by the student</w:t>
      </w:r>
      <w:proofErr w:type="gramEnd"/>
      <w:r w:rsidRPr="00EA5457">
        <w:rPr>
          <w:rFonts w:asciiTheme="minorHAnsi" w:hAnsiTheme="minorHAnsi" w:cs="Arial Narrow"/>
          <w:b/>
          <w:bCs/>
          <w:i/>
          <w:iCs/>
        </w:rPr>
        <w:t xml:space="preserve"> and signed by a parent and approved by the teacher at least one day before the due date</w:t>
      </w:r>
      <w:r w:rsidRPr="00EA5457">
        <w:rPr>
          <w:rFonts w:asciiTheme="minorHAnsi" w:hAnsiTheme="minorHAnsi" w:cs="Arial Narrow"/>
        </w:rPr>
        <w:t xml:space="preserve">. It is up to the discretion of the teacher and the school administration whether or not to accept the Extension Request. A student may request an extension to the </w:t>
      </w:r>
      <w:r w:rsidRPr="00EA5457">
        <w:rPr>
          <w:rFonts w:asciiTheme="minorHAnsi" w:hAnsiTheme="minorHAnsi" w:cs="Arial Narrow"/>
          <w:b/>
          <w:bCs/>
          <w:i/>
          <w:iCs/>
        </w:rPr>
        <w:t>maximum of 2 times</w:t>
      </w:r>
      <w:r w:rsidRPr="00EA5457">
        <w:rPr>
          <w:rFonts w:asciiTheme="minorHAnsi" w:hAnsiTheme="minorHAnsi" w:cs="Arial Narrow"/>
        </w:rPr>
        <w:t xml:space="preserve"> </w:t>
      </w:r>
      <w:r w:rsidRPr="00EA5457">
        <w:rPr>
          <w:rFonts w:asciiTheme="minorHAnsi" w:hAnsiTheme="minorHAnsi" w:cs="Arial Narrow"/>
          <w:b/>
          <w:bCs/>
          <w:i/>
          <w:iCs/>
        </w:rPr>
        <w:t>in each course and for no more than 3 days.</w:t>
      </w:r>
      <w:r w:rsidRPr="00EA5457">
        <w:rPr>
          <w:rFonts w:asciiTheme="minorHAnsi" w:hAnsiTheme="minorHAnsi" w:cs="Arial Narrow"/>
        </w:rPr>
        <w:t xml:space="preserve">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09241815"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b/>
          <w:bCs/>
          <w:i/>
          <w:iCs/>
        </w:rPr>
      </w:pPr>
      <w:r w:rsidRPr="00EA5457">
        <w:rPr>
          <w:rFonts w:asciiTheme="minorHAnsi" w:hAnsiTheme="minorHAnsi" w:cs="Arial Narrow"/>
          <w:b/>
          <w:bCs/>
          <w:i/>
          <w:iCs/>
        </w:rPr>
        <w:t>Illness/Doctor’s Notes</w:t>
      </w:r>
    </w:p>
    <w:p w14:paraId="48BC97EC"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 xml:space="preserve">If a student is absent on the due date, a doctor’s note (or parental note in case of a family emergency) must be provided to the subject teacher in order for the student to submit the assignment. The assignment must be submitted upon the </w:t>
      </w:r>
      <w:r w:rsidRPr="00EA5457">
        <w:rPr>
          <w:rFonts w:asciiTheme="minorHAnsi" w:hAnsiTheme="minorHAnsi" w:cs="Arial Narrow"/>
          <w:b/>
          <w:bCs/>
          <w:i/>
          <w:iCs/>
        </w:rPr>
        <w:t xml:space="preserve">first day </w:t>
      </w:r>
      <w:r w:rsidRPr="00EA5457">
        <w:rPr>
          <w:rFonts w:asciiTheme="minorHAnsi" w:hAnsiTheme="minorHAnsi" w:cs="Arial Narrow"/>
          <w:bCs/>
          <w:iCs/>
        </w:rPr>
        <w:t>the student returns</w:t>
      </w:r>
      <w:r w:rsidRPr="00EA5457">
        <w:rPr>
          <w:rFonts w:asciiTheme="minorHAnsi" w:hAnsiTheme="minorHAnsi" w:cs="Arial Narrow"/>
        </w:rPr>
        <w:t>.</w:t>
      </w:r>
    </w:p>
    <w:p w14:paraId="061D1EB7"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b/>
          <w:bCs/>
          <w:i/>
          <w:iCs/>
        </w:rPr>
      </w:pPr>
      <w:r w:rsidRPr="00EA5457">
        <w:rPr>
          <w:rFonts w:asciiTheme="minorHAnsi" w:hAnsiTheme="minorHAnsi" w:cs="Arial Narrow"/>
          <w:b/>
          <w:bCs/>
          <w:i/>
          <w:iCs/>
        </w:rPr>
        <w:t>Parental Communication</w:t>
      </w:r>
    </w:p>
    <w:p w14:paraId="26300E20"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Arial Narrow"/>
        </w:rPr>
      </w:pPr>
      <w:r w:rsidRPr="00EA5457">
        <w:rPr>
          <w:rFonts w:asciiTheme="minorHAnsi" w:hAnsiTheme="minorHAnsi" w:cs="Arial Narrow"/>
        </w:rPr>
        <w:t>Parents will be contacted if the assignment/project is not submitted on the due date.</w:t>
      </w:r>
    </w:p>
    <w:p w14:paraId="1C9AAB95" w14:textId="77777777" w:rsidR="00EA5457" w:rsidRPr="00EA5457" w:rsidRDefault="00EA5457" w:rsidP="00EA54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Arial Narrow"/>
          <w:b/>
          <w:bCs/>
          <w:i/>
          <w:iCs/>
        </w:rPr>
      </w:pPr>
      <w:r w:rsidRPr="00EA5457">
        <w:rPr>
          <w:rFonts w:asciiTheme="minorHAnsi" w:hAnsiTheme="minorHAnsi" w:cs="Arial Narrow"/>
          <w:b/>
          <w:bCs/>
          <w:i/>
          <w:iCs/>
        </w:rPr>
        <w:t>Email receipt of Assignments</w:t>
      </w:r>
    </w:p>
    <w:p w14:paraId="74B53151" w14:textId="77777777" w:rsidR="00EA5457" w:rsidRPr="00EA5457" w:rsidRDefault="00EA5457" w:rsidP="00EA5457">
      <w:pPr>
        <w:rPr>
          <w:rFonts w:asciiTheme="minorHAnsi" w:hAnsiTheme="minorHAnsi"/>
        </w:rPr>
      </w:pPr>
      <w:r w:rsidRPr="00EA5457">
        <w:rPr>
          <w:rFonts w:asciiTheme="minorHAnsi" w:hAnsiTheme="minorHAnsi" w:cs="Arial Narrow"/>
        </w:rPr>
        <w:t>Since weekend days will be included in the late policy, the submitted time and date will be based on the time that the assignment arrives in the teacher’s email in-box.</w:t>
      </w:r>
    </w:p>
    <w:p w14:paraId="6631E77C" w14:textId="77777777" w:rsidR="00EA5457" w:rsidRPr="00EA5457" w:rsidRDefault="00EA5457" w:rsidP="00EA5457">
      <w:pPr>
        <w:rPr>
          <w:rFonts w:asciiTheme="minorHAnsi" w:hAnsiTheme="minorHAnsi"/>
        </w:rPr>
      </w:pPr>
    </w:p>
    <w:p w14:paraId="238A7204" w14:textId="77777777" w:rsidR="00EA5457" w:rsidRPr="00EA5457" w:rsidRDefault="00EA5457" w:rsidP="00EA5457">
      <w:pPr>
        <w:rPr>
          <w:rFonts w:asciiTheme="minorHAnsi" w:eastAsia="Times New Roman" w:hAnsiTheme="minorHAnsi" w:cs="Times New Roman"/>
        </w:rPr>
      </w:pPr>
      <w:proofErr w:type="spellStart"/>
      <w:r w:rsidRPr="00EA5457">
        <w:rPr>
          <w:rFonts w:asciiTheme="minorHAnsi" w:eastAsia="Times New Roman" w:hAnsiTheme="minorHAnsi" w:cs="Times New Roman"/>
          <w:b/>
          <w:bCs/>
          <w:color w:val="000000"/>
          <w:u w:val="single"/>
        </w:rPr>
        <w:t>Turnitin</w:t>
      </w:r>
      <w:proofErr w:type="spellEnd"/>
      <w:r w:rsidRPr="00EA5457">
        <w:rPr>
          <w:rFonts w:asciiTheme="minorHAnsi" w:eastAsia="Times New Roman" w:hAnsiTheme="minorHAnsi" w:cs="Times New Roman"/>
          <w:b/>
          <w:bCs/>
          <w:color w:val="000000"/>
          <w:u w:val="single"/>
        </w:rPr>
        <w:t xml:space="preserve"> Policy</w:t>
      </w:r>
    </w:p>
    <w:p w14:paraId="1144C17F" w14:textId="77777777" w:rsidR="00EA5457" w:rsidRPr="00EA5457" w:rsidRDefault="00EA5457" w:rsidP="00EA5457">
      <w:pPr>
        <w:rPr>
          <w:rFonts w:asciiTheme="minorHAnsi" w:eastAsia="Times New Roman" w:hAnsiTheme="minorHAnsi" w:cs="Times New Roman"/>
        </w:rPr>
      </w:pPr>
    </w:p>
    <w:p w14:paraId="15BFE7E7" w14:textId="77777777" w:rsidR="00EA5457" w:rsidRPr="00EA5457" w:rsidRDefault="00EA5457" w:rsidP="00EA5457">
      <w:pPr>
        <w:rPr>
          <w:rFonts w:asciiTheme="minorHAnsi" w:hAnsiTheme="minorHAnsi" w:cs="Times New Roman"/>
        </w:rPr>
      </w:pPr>
      <w:r w:rsidRPr="00EA5457">
        <w:rPr>
          <w:rFonts w:asciiTheme="minorHAnsi" w:eastAsia="Times New Roman" w:hAnsiTheme="minorHAnsi" w:cs="Times New Roman"/>
          <w:color w:val="000000"/>
        </w:rPr>
        <w:t xml:space="preserve">As per the student handbook and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 xml:space="preserve"> manual, all work must be submitted through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 xml:space="preserve"> at the teacher’s request. Failure to do so will be considered incomplete or late work. Work to be submitted through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 xml:space="preserve"> may be written, oral presentations, multimedia presentations etc.</w:t>
      </w:r>
    </w:p>
    <w:p w14:paraId="7E303652" w14:textId="77777777" w:rsidR="00EA5457" w:rsidRPr="00EA5457" w:rsidRDefault="00EA5457" w:rsidP="00EA5457">
      <w:pPr>
        <w:rPr>
          <w:rFonts w:asciiTheme="minorHAnsi" w:eastAsia="Times New Roman" w:hAnsiTheme="minorHAnsi" w:cs="Times New Roman"/>
        </w:rPr>
      </w:pPr>
    </w:p>
    <w:p w14:paraId="1AA0EAD7" w14:textId="77777777" w:rsidR="00EA5457" w:rsidRPr="00EA5457" w:rsidRDefault="00EA5457" w:rsidP="00EA5457">
      <w:pPr>
        <w:rPr>
          <w:rFonts w:asciiTheme="minorHAnsi" w:hAnsiTheme="minorHAnsi" w:cs="Times New Roman"/>
        </w:rPr>
      </w:pPr>
      <w:r w:rsidRPr="00EA5457">
        <w:rPr>
          <w:rFonts w:asciiTheme="minorHAnsi" w:eastAsia="Times New Roman" w:hAnsiTheme="minorHAnsi" w:cs="Times New Roman"/>
          <w:color w:val="000000"/>
        </w:rPr>
        <w:t xml:space="preserve">Students will be given a Toronto Prep School email address to access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 Students must use this email address to submit their work.</w:t>
      </w:r>
    </w:p>
    <w:p w14:paraId="2A5E081C" w14:textId="77777777" w:rsidR="00EA5457" w:rsidRPr="00EA5457" w:rsidRDefault="00EA5457" w:rsidP="00EA5457">
      <w:pPr>
        <w:rPr>
          <w:rFonts w:asciiTheme="minorHAnsi" w:eastAsia="Times New Roman" w:hAnsiTheme="minorHAnsi" w:cs="Times New Roman"/>
        </w:rPr>
      </w:pPr>
      <w:r w:rsidRPr="00EA5457">
        <w:rPr>
          <w:rFonts w:asciiTheme="minorHAnsi" w:eastAsia="Times New Roman" w:hAnsiTheme="minorHAnsi" w:cs="Times New Roman"/>
        </w:rPr>
        <w:br/>
      </w:r>
      <w:r w:rsidRPr="00EA5457">
        <w:rPr>
          <w:rFonts w:asciiTheme="minorHAnsi" w:eastAsia="Times New Roman" w:hAnsiTheme="minorHAnsi" w:cs="Times New Roman"/>
          <w:color w:val="000000"/>
        </w:rPr>
        <w:t xml:space="preserve">The school’s plagiarism policy is posted in the student handbook as well the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 xml:space="preserve"> manual with FAQs and examples of proper referencing styles. Please speak with your teacher should you have questions about what constitutes plagiarism and how to use </w:t>
      </w:r>
      <w:proofErr w:type="spellStart"/>
      <w:r w:rsidRPr="00EA5457">
        <w:rPr>
          <w:rFonts w:asciiTheme="minorHAnsi" w:eastAsia="Times New Roman" w:hAnsiTheme="minorHAnsi" w:cs="Times New Roman"/>
          <w:color w:val="000000"/>
        </w:rPr>
        <w:t>turnitin</w:t>
      </w:r>
      <w:proofErr w:type="spellEnd"/>
      <w:r w:rsidRPr="00EA5457">
        <w:rPr>
          <w:rFonts w:asciiTheme="minorHAnsi" w:eastAsia="Times New Roman" w:hAnsiTheme="minorHAnsi" w:cs="Times New Roman"/>
          <w:color w:val="000000"/>
        </w:rPr>
        <w:t>.</w:t>
      </w:r>
    </w:p>
    <w:p w14:paraId="7469D104" w14:textId="77777777" w:rsidR="00F608C1" w:rsidRPr="00EA5457" w:rsidRDefault="00F608C1">
      <w:pPr>
        <w:rPr>
          <w:rFonts w:asciiTheme="minorHAnsi" w:hAnsiTheme="minorHAnsi"/>
        </w:rPr>
      </w:pPr>
    </w:p>
    <w:sectPr w:rsidR="00F608C1" w:rsidRPr="00EA5457" w:rsidSect="00F608C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2340F"/>
    <w:multiLevelType w:val="hybridMultilevel"/>
    <w:tmpl w:val="B80C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A45F11"/>
    <w:multiLevelType w:val="hybridMultilevel"/>
    <w:tmpl w:val="B286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C839BB"/>
    <w:multiLevelType w:val="hybridMultilevel"/>
    <w:tmpl w:val="DF3EE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543795"/>
    <w:multiLevelType w:val="hybridMultilevel"/>
    <w:tmpl w:val="237CAB74"/>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3F33FB"/>
    <w:multiLevelType w:val="hybridMultilevel"/>
    <w:tmpl w:val="DC02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C12E0"/>
    <w:multiLevelType w:val="hybridMultilevel"/>
    <w:tmpl w:val="BC28F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F026EA"/>
    <w:multiLevelType w:val="hybridMultilevel"/>
    <w:tmpl w:val="295AE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0233F1"/>
    <w:multiLevelType w:val="hybridMultilevel"/>
    <w:tmpl w:val="B6CC3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B72DE9"/>
    <w:multiLevelType w:val="hybridMultilevel"/>
    <w:tmpl w:val="6576D29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DF2B8E"/>
    <w:multiLevelType w:val="hybridMultilevel"/>
    <w:tmpl w:val="9D262416"/>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441E76"/>
    <w:multiLevelType w:val="hybridMultilevel"/>
    <w:tmpl w:val="6ABAE57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EA6622"/>
    <w:multiLevelType w:val="hybridMultilevel"/>
    <w:tmpl w:val="D14E5852"/>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8"/>
  </w:num>
  <w:num w:numId="4">
    <w:abstractNumId w:val="10"/>
  </w:num>
  <w:num w:numId="5">
    <w:abstractNumId w:val="9"/>
  </w:num>
  <w:num w:numId="6">
    <w:abstractNumId w:val="7"/>
  </w:num>
  <w:num w:numId="7">
    <w:abstractNumId w:val="4"/>
  </w:num>
  <w:num w:numId="8">
    <w:abstractNumId w:val="0"/>
  </w:num>
  <w:num w:numId="9">
    <w:abstractNumId w:val="2"/>
  </w:num>
  <w:num w:numId="10">
    <w:abstractNumId w:val="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57"/>
    <w:rsid w:val="000F412B"/>
    <w:rsid w:val="002D7DEA"/>
    <w:rsid w:val="00366ACB"/>
    <w:rsid w:val="003C0EB7"/>
    <w:rsid w:val="00A6618F"/>
    <w:rsid w:val="00D22B0C"/>
    <w:rsid w:val="00EA5457"/>
    <w:rsid w:val="00F608C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BF42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45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457"/>
    <w:pPr>
      <w:ind w:left="720"/>
      <w:contextualSpacing/>
    </w:pPr>
  </w:style>
  <w:style w:type="paragraph" w:styleId="BalloonText">
    <w:name w:val="Balloon Text"/>
    <w:basedOn w:val="Normal"/>
    <w:link w:val="BalloonTextChar"/>
    <w:uiPriority w:val="99"/>
    <w:semiHidden/>
    <w:unhideWhenUsed/>
    <w:rsid w:val="00EA54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4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45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457"/>
    <w:pPr>
      <w:ind w:left="720"/>
      <w:contextualSpacing/>
    </w:pPr>
  </w:style>
  <w:style w:type="paragraph" w:styleId="BalloonText">
    <w:name w:val="Balloon Text"/>
    <w:basedOn w:val="Normal"/>
    <w:link w:val="BalloonTextChar"/>
    <w:uiPriority w:val="99"/>
    <w:semiHidden/>
    <w:unhideWhenUsed/>
    <w:rsid w:val="00EA54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4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03531">
      <w:bodyDiv w:val="1"/>
      <w:marLeft w:val="0"/>
      <w:marRight w:val="0"/>
      <w:marTop w:val="0"/>
      <w:marBottom w:val="0"/>
      <w:divBdr>
        <w:top w:val="none" w:sz="0" w:space="0" w:color="auto"/>
        <w:left w:val="none" w:sz="0" w:space="0" w:color="auto"/>
        <w:bottom w:val="none" w:sz="0" w:space="0" w:color="auto"/>
        <w:right w:val="none" w:sz="0" w:space="0" w:color="auto"/>
      </w:divBdr>
    </w:div>
    <w:div w:id="16118594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E47A-8B7E-554D-B92B-49675E5E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1472</Words>
  <Characters>8394</Characters>
  <Application>Microsoft Macintosh Word</Application>
  <DocSecurity>0</DocSecurity>
  <Lines>69</Lines>
  <Paragraphs>19</Paragraphs>
  <ScaleCrop>false</ScaleCrop>
  <Company>Toronto Prep School</Company>
  <LinksUpToDate>false</LinksUpToDate>
  <CharactersWithSpaces>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Roy</dc:creator>
  <cp:keywords/>
  <dc:description/>
  <cp:lastModifiedBy>Allison Roy</cp:lastModifiedBy>
  <cp:revision>3</cp:revision>
  <cp:lastPrinted>2016-01-26T15:01:00Z</cp:lastPrinted>
  <dcterms:created xsi:type="dcterms:W3CDTF">2016-06-27T18:17:00Z</dcterms:created>
  <dcterms:modified xsi:type="dcterms:W3CDTF">2016-06-27T18:40:00Z</dcterms:modified>
</cp:coreProperties>
</file>